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F61B0" w14:textId="2329EF4B" w:rsidR="00F67FE9" w:rsidRPr="004C1888" w:rsidRDefault="00655F45">
      <w:pPr>
        <w:jc w:val="center"/>
        <w:rPr>
          <w:rFonts w:ascii="OpenDyslexic" w:hAnsi="OpenDyslexic"/>
          <w:b/>
          <w:sz w:val="36"/>
          <w:szCs w:val="36"/>
          <w:u w:val="single"/>
        </w:rPr>
      </w:pPr>
      <w:r w:rsidRPr="004C1888">
        <w:rPr>
          <w:rFonts w:ascii="OpenDyslexic" w:hAnsi="OpenDyslexic"/>
          <w:b/>
          <w:sz w:val="36"/>
          <w:szCs w:val="36"/>
          <w:u w:val="single"/>
        </w:rPr>
        <w:t>FICHE DE JEU</w:t>
      </w:r>
      <w:r w:rsidR="00EB2B6E">
        <w:rPr>
          <w:rFonts w:ascii="OpenDyslexic" w:hAnsi="OpenDyslexic"/>
          <w:b/>
          <w:sz w:val="36"/>
          <w:szCs w:val="36"/>
          <w:u w:val="single"/>
        </w:rPr>
        <w:t xml:space="preserve"> </w:t>
      </w:r>
    </w:p>
    <w:p w14:paraId="6423659E" w14:textId="77777777" w:rsidR="00F67FE9" w:rsidRPr="004C1888" w:rsidRDefault="00F67FE9">
      <w:pPr>
        <w:rPr>
          <w:rFonts w:ascii="OpenDyslexic" w:hAnsi="OpenDyslexic"/>
        </w:rPr>
      </w:pPr>
    </w:p>
    <w:tbl>
      <w:tblPr>
        <w:tblStyle w:val="1"/>
        <w:tblW w:w="11160" w:type="dxa"/>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1806"/>
        <w:gridCol w:w="2139"/>
        <w:gridCol w:w="2880"/>
        <w:gridCol w:w="1620"/>
      </w:tblGrid>
      <w:tr w:rsidR="00EB2B6E" w:rsidRPr="004C1888" w14:paraId="40912D18" w14:textId="77777777" w:rsidTr="00ED214E">
        <w:trPr>
          <w:trHeight w:val="420"/>
        </w:trPr>
        <w:tc>
          <w:tcPr>
            <w:tcW w:w="2715" w:type="dxa"/>
            <w:vMerge w:val="restart"/>
            <w:shd w:val="clear" w:color="auto" w:fill="auto"/>
            <w:tcMar>
              <w:top w:w="100" w:type="dxa"/>
              <w:left w:w="100" w:type="dxa"/>
              <w:bottom w:w="100" w:type="dxa"/>
              <w:right w:w="100" w:type="dxa"/>
            </w:tcMar>
          </w:tcPr>
          <w:p w14:paraId="3CFE3F95" w14:textId="51C618A1" w:rsidR="00EB2B6E" w:rsidRPr="004C1888" w:rsidRDefault="00EB2B6E">
            <w:pPr>
              <w:widowControl w:val="0"/>
              <w:spacing w:line="240" w:lineRule="auto"/>
              <w:rPr>
                <w:rFonts w:ascii="OpenDyslexic" w:hAnsi="OpenDyslexic"/>
              </w:rPr>
            </w:pPr>
          </w:p>
          <w:p w14:paraId="00DA012A" w14:textId="200294A8" w:rsidR="00EB2B6E" w:rsidRPr="004C1888" w:rsidRDefault="00A019A9">
            <w:pPr>
              <w:widowControl w:val="0"/>
              <w:spacing w:line="240" w:lineRule="auto"/>
              <w:rPr>
                <w:rFonts w:ascii="OpenDyslexic" w:hAnsi="OpenDyslexic"/>
              </w:rPr>
            </w:pPr>
            <w:r>
              <w:rPr>
                <w:noProof/>
              </w:rPr>
              <w:drawing>
                <wp:inline distT="0" distB="0" distL="0" distR="0" wp14:anchorId="1E0DC208" wp14:editId="10D96DF2">
                  <wp:extent cx="1597025" cy="1287145"/>
                  <wp:effectExtent l="0" t="0" r="3175" b="825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97025" cy="1287145"/>
                          </a:xfrm>
                          <a:prstGeom prst="rect">
                            <a:avLst/>
                          </a:prstGeom>
                        </pic:spPr>
                      </pic:pic>
                    </a:graphicData>
                  </a:graphic>
                </wp:inline>
              </w:drawing>
            </w:r>
          </w:p>
          <w:p w14:paraId="466B470E" w14:textId="733D3FF1" w:rsidR="00EB2B6E" w:rsidRPr="004C1888" w:rsidRDefault="00EB2B6E">
            <w:pPr>
              <w:widowControl w:val="0"/>
              <w:spacing w:line="240" w:lineRule="auto"/>
              <w:rPr>
                <w:rFonts w:ascii="OpenDyslexic" w:hAnsi="OpenDyslexic"/>
              </w:rPr>
            </w:pPr>
          </w:p>
          <w:p w14:paraId="1C91B0AB" w14:textId="7C4F582D" w:rsidR="00EB2B6E" w:rsidRPr="004C1888" w:rsidRDefault="00EB2B6E">
            <w:pPr>
              <w:widowControl w:val="0"/>
              <w:spacing w:line="240" w:lineRule="auto"/>
              <w:rPr>
                <w:rFonts w:ascii="OpenDyslexic" w:hAnsi="OpenDyslexic"/>
              </w:rPr>
            </w:pPr>
          </w:p>
          <w:p w14:paraId="1C334120" w14:textId="3B01D3E2" w:rsidR="00EB2B6E" w:rsidRPr="004C1888" w:rsidRDefault="00EB2B6E">
            <w:pPr>
              <w:widowControl w:val="0"/>
              <w:spacing w:line="240" w:lineRule="auto"/>
              <w:rPr>
                <w:rFonts w:ascii="OpenDyslexic" w:hAnsi="OpenDyslexic"/>
              </w:rPr>
            </w:pPr>
          </w:p>
          <w:p w14:paraId="75563A85" w14:textId="77777777" w:rsidR="00EB2B6E" w:rsidRPr="004C1888" w:rsidRDefault="00EB2B6E">
            <w:pPr>
              <w:widowControl w:val="0"/>
              <w:spacing w:line="240" w:lineRule="auto"/>
              <w:rPr>
                <w:rFonts w:ascii="OpenDyslexic" w:hAnsi="OpenDyslexic"/>
              </w:rPr>
            </w:pPr>
          </w:p>
        </w:tc>
        <w:tc>
          <w:tcPr>
            <w:tcW w:w="8445" w:type="dxa"/>
            <w:gridSpan w:val="4"/>
            <w:shd w:val="clear" w:color="auto" w:fill="auto"/>
            <w:tcMar>
              <w:top w:w="100" w:type="dxa"/>
              <w:left w:w="100" w:type="dxa"/>
              <w:bottom w:w="100" w:type="dxa"/>
              <w:right w:w="100" w:type="dxa"/>
            </w:tcMar>
          </w:tcPr>
          <w:p w14:paraId="144545BD" w14:textId="5D32719B" w:rsidR="00EB2B6E" w:rsidRPr="00EB2B6E" w:rsidRDefault="004A74BD">
            <w:pPr>
              <w:widowControl w:val="0"/>
              <w:spacing w:line="240" w:lineRule="auto"/>
              <w:rPr>
                <w:rFonts w:ascii="OpenDyslexic" w:hAnsi="OpenDyslexic"/>
                <w:b/>
                <w:sz w:val="44"/>
                <w:szCs w:val="44"/>
              </w:rPr>
            </w:pPr>
            <w:r>
              <w:rPr>
                <w:rFonts w:ascii="OpenDyslexic" w:hAnsi="OpenDyslexic"/>
                <w:b/>
                <w:color w:val="FF0000"/>
                <w:sz w:val="44"/>
                <w:szCs w:val="44"/>
              </w:rPr>
              <w:t>Kaléidos</w:t>
            </w:r>
          </w:p>
        </w:tc>
      </w:tr>
      <w:tr w:rsidR="00F67FE9" w:rsidRPr="004C1888" w14:paraId="7FA70F85" w14:textId="77777777" w:rsidTr="00ED214E">
        <w:trPr>
          <w:trHeight w:val="420"/>
        </w:trPr>
        <w:tc>
          <w:tcPr>
            <w:tcW w:w="2715" w:type="dxa"/>
            <w:vMerge/>
            <w:shd w:val="clear" w:color="auto" w:fill="auto"/>
            <w:tcMar>
              <w:top w:w="100" w:type="dxa"/>
              <w:left w:w="100" w:type="dxa"/>
              <w:bottom w:w="100" w:type="dxa"/>
              <w:right w:w="100" w:type="dxa"/>
            </w:tcMar>
          </w:tcPr>
          <w:p w14:paraId="1C7BBC80" w14:textId="77777777" w:rsidR="00F67FE9" w:rsidRPr="004C1888" w:rsidRDefault="00F67FE9">
            <w:pPr>
              <w:widowControl w:val="0"/>
              <w:spacing w:line="240" w:lineRule="auto"/>
              <w:rPr>
                <w:rFonts w:ascii="OpenDyslexic" w:hAnsi="OpenDyslexic"/>
              </w:rPr>
            </w:pPr>
          </w:p>
        </w:tc>
        <w:tc>
          <w:tcPr>
            <w:tcW w:w="1806" w:type="dxa"/>
            <w:shd w:val="clear" w:color="auto" w:fill="auto"/>
            <w:tcMar>
              <w:top w:w="100" w:type="dxa"/>
              <w:left w:w="100" w:type="dxa"/>
              <w:bottom w:w="100" w:type="dxa"/>
              <w:right w:w="100" w:type="dxa"/>
            </w:tcMar>
          </w:tcPr>
          <w:p w14:paraId="51FB389D" w14:textId="0D6498A3" w:rsidR="00F67FE9" w:rsidRPr="004C1888" w:rsidRDefault="00655F45">
            <w:pPr>
              <w:widowControl w:val="0"/>
              <w:spacing w:line="240" w:lineRule="auto"/>
              <w:rPr>
                <w:rFonts w:ascii="OpenDyslexic" w:hAnsi="OpenDyslexic"/>
                <w:b/>
              </w:rPr>
            </w:pPr>
            <w:r w:rsidRPr="004C1888">
              <w:rPr>
                <w:rFonts w:ascii="OpenDyslexic" w:hAnsi="OpenDyslexic"/>
                <w:b/>
              </w:rPr>
              <w:t>Editeur :</w:t>
            </w:r>
            <w:r w:rsidR="005977D6" w:rsidRPr="004C1888">
              <w:rPr>
                <w:rFonts w:ascii="OpenDyslexic" w:hAnsi="OpenDyslexic"/>
                <w:b/>
              </w:rPr>
              <w:t xml:space="preserve"> </w:t>
            </w:r>
            <w:r w:rsidR="00235228">
              <w:rPr>
                <w:rFonts w:ascii="OpenDyslexic" w:hAnsi="OpenDyslexic"/>
                <w:b/>
              </w:rPr>
              <w:t>Cocktail Games</w:t>
            </w:r>
            <w:r w:rsidR="002B5C72">
              <w:rPr>
                <w:rFonts w:ascii="OpenDyslexic" w:hAnsi="OpenDyslexic"/>
                <w:b/>
              </w:rPr>
              <w:t xml:space="preserve"> </w:t>
            </w:r>
            <w:r w:rsidR="003D484C">
              <w:rPr>
                <w:rFonts w:ascii="OpenDyslexic" w:hAnsi="OpenDyslexic"/>
                <w:b/>
              </w:rPr>
              <w:t>(201</w:t>
            </w:r>
            <w:r w:rsidR="002B5C72">
              <w:rPr>
                <w:rFonts w:ascii="OpenDyslexic" w:hAnsi="OpenDyslexic"/>
                <w:b/>
              </w:rPr>
              <w:t>6</w:t>
            </w:r>
            <w:r w:rsidR="003D484C">
              <w:rPr>
                <w:rFonts w:ascii="OpenDyslexic" w:hAnsi="OpenDyslexic"/>
                <w:b/>
              </w:rPr>
              <w:t>)</w:t>
            </w:r>
          </w:p>
          <w:p w14:paraId="7EAB26AA" w14:textId="77777777" w:rsidR="005977D6" w:rsidRPr="004C1888" w:rsidRDefault="005977D6">
            <w:pPr>
              <w:widowControl w:val="0"/>
              <w:spacing w:line="240" w:lineRule="auto"/>
              <w:rPr>
                <w:rFonts w:ascii="OpenDyslexic" w:hAnsi="OpenDyslexic"/>
                <w:b/>
              </w:rPr>
            </w:pPr>
          </w:p>
          <w:p w14:paraId="066B9941" w14:textId="2A5A0EAD" w:rsidR="00F67FE9" w:rsidRDefault="00655F45">
            <w:pPr>
              <w:widowControl w:val="0"/>
              <w:spacing w:line="240" w:lineRule="auto"/>
              <w:rPr>
                <w:rFonts w:ascii="OpenDyslexic" w:hAnsi="OpenDyslexic"/>
                <w:b/>
              </w:rPr>
            </w:pPr>
            <w:r w:rsidRPr="004C1888">
              <w:rPr>
                <w:rFonts w:ascii="OpenDyslexic" w:hAnsi="OpenDyslexic"/>
                <w:b/>
              </w:rPr>
              <w:t>Distributeur</w:t>
            </w:r>
            <w:r w:rsidR="00E86BBA">
              <w:rPr>
                <w:rFonts w:ascii="OpenDyslexic" w:hAnsi="OpenDyslexic"/>
                <w:b/>
              </w:rPr>
              <w:t> :</w:t>
            </w:r>
            <w:r w:rsidR="002B5C72">
              <w:rPr>
                <w:rFonts w:ascii="OpenDyslexic" w:hAnsi="OpenDyslexic"/>
                <w:b/>
              </w:rPr>
              <w:t xml:space="preserve"> </w:t>
            </w:r>
            <w:r w:rsidR="00A019A9">
              <w:rPr>
                <w:rFonts w:ascii="OpenDyslexic" w:hAnsi="OpenDyslexic"/>
                <w:b/>
              </w:rPr>
              <w:t>Novalis</w:t>
            </w:r>
          </w:p>
          <w:p w14:paraId="2DB7CF21" w14:textId="4C6E8F3D" w:rsidR="00EB2B6E" w:rsidRPr="004C1888" w:rsidRDefault="00EB2B6E">
            <w:pPr>
              <w:widowControl w:val="0"/>
              <w:spacing w:line="240" w:lineRule="auto"/>
              <w:rPr>
                <w:rFonts w:ascii="OpenDyslexic" w:hAnsi="OpenDyslexic"/>
                <w:b/>
              </w:rPr>
            </w:pPr>
          </w:p>
        </w:tc>
        <w:tc>
          <w:tcPr>
            <w:tcW w:w="2139" w:type="dxa"/>
            <w:shd w:val="clear" w:color="auto" w:fill="auto"/>
            <w:tcMar>
              <w:top w:w="100" w:type="dxa"/>
              <w:left w:w="100" w:type="dxa"/>
              <w:bottom w:w="100" w:type="dxa"/>
              <w:right w:w="100" w:type="dxa"/>
            </w:tcMar>
          </w:tcPr>
          <w:p w14:paraId="3F69BAA9" w14:textId="77777777" w:rsidR="00A019A9" w:rsidRPr="00A019A9" w:rsidRDefault="00655F45" w:rsidP="00A019A9">
            <w:pPr>
              <w:widowControl w:val="0"/>
              <w:spacing w:line="240" w:lineRule="auto"/>
              <w:rPr>
                <w:rFonts w:ascii="OpenDyslexic" w:hAnsi="OpenDyslexic"/>
                <w:b/>
                <w:lang w:val="nl-BE"/>
              </w:rPr>
            </w:pPr>
            <w:r w:rsidRPr="00E86BBA">
              <w:rPr>
                <w:rFonts w:ascii="OpenDyslexic" w:hAnsi="OpenDyslexic"/>
                <w:b/>
                <w:lang w:val="nl-BE"/>
              </w:rPr>
              <w:t>Auteur(s) :</w:t>
            </w:r>
            <w:r w:rsidR="005977D6" w:rsidRPr="00E86BBA">
              <w:rPr>
                <w:rFonts w:ascii="OpenDyslexic" w:hAnsi="OpenDyslexic"/>
                <w:b/>
                <w:lang w:val="nl-BE"/>
              </w:rPr>
              <w:t xml:space="preserve"> </w:t>
            </w:r>
            <w:r w:rsidR="00A019A9" w:rsidRPr="00A019A9">
              <w:rPr>
                <w:rFonts w:ascii="OpenDyslexic" w:hAnsi="OpenDyslexic"/>
                <w:b/>
                <w:lang w:val="nl-BE"/>
              </w:rPr>
              <w:tab/>
            </w:r>
          </w:p>
          <w:p w14:paraId="562ACC0C" w14:textId="77777777" w:rsidR="00A019A9" w:rsidRPr="00A019A9" w:rsidRDefault="00A019A9" w:rsidP="00A019A9">
            <w:pPr>
              <w:widowControl w:val="0"/>
              <w:spacing w:line="240" w:lineRule="auto"/>
              <w:rPr>
                <w:rFonts w:ascii="OpenDyslexic" w:hAnsi="OpenDyslexic"/>
                <w:b/>
                <w:lang w:val="nl-BE"/>
              </w:rPr>
            </w:pPr>
            <w:r w:rsidRPr="00A019A9">
              <w:rPr>
                <w:rFonts w:ascii="OpenDyslexic" w:hAnsi="OpenDyslexic"/>
                <w:b/>
                <w:lang w:val="nl-BE"/>
              </w:rPr>
              <w:t>Angelo Zucca</w:t>
            </w:r>
          </w:p>
          <w:p w14:paraId="42E2BC5B" w14:textId="77777777" w:rsidR="00A019A9" w:rsidRPr="00A019A9" w:rsidRDefault="00A019A9" w:rsidP="00A019A9">
            <w:pPr>
              <w:widowControl w:val="0"/>
              <w:spacing w:line="240" w:lineRule="auto"/>
              <w:rPr>
                <w:rFonts w:ascii="OpenDyslexic" w:hAnsi="OpenDyslexic"/>
                <w:b/>
                <w:lang w:val="nl-BE"/>
              </w:rPr>
            </w:pPr>
            <w:r w:rsidRPr="00A019A9">
              <w:rPr>
                <w:rFonts w:ascii="OpenDyslexic" w:hAnsi="OpenDyslexic"/>
                <w:b/>
                <w:lang w:val="nl-BE"/>
              </w:rPr>
              <w:t>Elena Prette</w:t>
            </w:r>
          </w:p>
          <w:p w14:paraId="0F60BA4A" w14:textId="77777777" w:rsidR="00A019A9" w:rsidRPr="00A019A9" w:rsidRDefault="00A019A9" w:rsidP="00A019A9">
            <w:pPr>
              <w:widowControl w:val="0"/>
              <w:spacing w:line="240" w:lineRule="auto"/>
              <w:rPr>
                <w:rFonts w:ascii="OpenDyslexic" w:hAnsi="OpenDyslexic"/>
                <w:b/>
                <w:lang w:val="nl-BE"/>
              </w:rPr>
            </w:pPr>
            <w:r w:rsidRPr="00A019A9">
              <w:rPr>
                <w:rFonts w:ascii="OpenDyslexic" w:hAnsi="OpenDyslexic"/>
                <w:b/>
                <w:lang w:val="nl-BE"/>
              </w:rPr>
              <w:t>Marianna Fulvi</w:t>
            </w:r>
          </w:p>
          <w:p w14:paraId="7F91F4A2" w14:textId="0CD76A73" w:rsidR="00F67FE9" w:rsidRPr="00E86BBA" w:rsidRDefault="00A019A9" w:rsidP="00A019A9">
            <w:pPr>
              <w:widowControl w:val="0"/>
              <w:spacing w:line="240" w:lineRule="auto"/>
              <w:rPr>
                <w:rFonts w:ascii="OpenDyslexic" w:hAnsi="OpenDyslexic"/>
                <w:b/>
                <w:lang w:val="nl-BE"/>
              </w:rPr>
            </w:pPr>
            <w:r w:rsidRPr="00A019A9">
              <w:rPr>
                <w:rFonts w:ascii="OpenDyslexic" w:hAnsi="OpenDyslexic"/>
                <w:b/>
                <w:lang w:val="nl-BE"/>
              </w:rPr>
              <w:t>Spartaco Albertarelli</w:t>
            </w:r>
          </w:p>
          <w:p w14:paraId="736B3691" w14:textId="77777777" w:rsidR="005977D6" w:rsidRPr="00E86BBA" w:rsidRDefault="005977D6">
            <w:pPr>
              <w:widowControl w:val="0"/>
              <w:spacing w:line="240" w:lineRule="auto"/>
              <w:rPr>
                <w:rFonts w:ascii="OpenDyslexic" w:hAnsi="OpenDyslexic"/>
                <w:b/>
                <w:lang w:val="nl-BE"/>
              </w:rPr>
            </w:pPr>
          </w:p>
          <w:p w14:paraId="7AD0BF07" w14:textId="5985508B" w:rsidR="00A019A9" w:rsidRPr="00A019A9" w:rsidRDefault="00655F45" w:rsidP="00A019A9">
            <w:pPr>
              <w:widowControl w:val="0"/>
              <w:spacing w:line="240" w:lineRule="auto"/>
              <w:rPr>
                <w:rFonts w:ascii="OpenDyslexic" w:hAnsi="OpenDyslexic"/>
                <w:b/>
              </w:rPr>
            </w:pPr>
            <w:r w:rsidRPr="00E86BBA">
              <w:rPr>
                <w:rFonts w:ascii="OpenDyslexic" w:hAnsi="OpenDyslexic"/>
                <w:b/>
                <w:lang w:val="nl-BE"/>
              </w:rPr>
              <w:t>Illustrateur(s):</w:t>
            </w:r>
            <w:r w:rsidR="005977D6" w:rsidRPr="00E86BBA">
              <w:rPr>
                <w:rFonts w:ascii="OpenDyslexic" w:hAnsi="OpenDyslexic"/>
                <w:b/>
                <w:lang w:val="nl-BE"/>
              </w:rPr>
              <w:t xml:space="preserve"> </w:t>
            </w:r>
            <w:r w:rsidR="00A019A9" w:rsidRPr="00A019A9">
              <w:rPr>
                <w:rFonts w:ascii="OpenDyslexic" w:hAnsi="OpenDyslexic"/>
                <w:b/>
              </w:rPr>
              <w:t>Elena Prette</w:t>
            </w:r>
          </w:p>
          <w:p w14:paraId="353D7AE9" w14:textId="77777777" w:rsidR="00A019A9" w:rsidRPr="00A019A9" w:rsidRDefault="00A019A9" w:rsidP="00A019A9">
            <w:pPr>
              <w:widowControl w:val="0"/>
              <w:spacing w:line="240" w:lineRule="auto"/>
              <w:rPr>
                <w:rFonts w:ascii="OpenDyslexic" w:hAnsi="OpenDyslexic"/>
                <w:b/>
              </w:rPr>
            </w:pPr>
            <w:r w:rsidRPr="00A019A9">
              <w:rPr>
                <w:rFonts w:ascii="OpenDyslexic" w:hAnsi="OpenDyslexic"/>
                <w:b/>
              </w:rPr>
              <w:t>Kenji Paolo</w:t>
            </w:r>
          </w:p>
          <w:p w14:paraId="1D62EE47" w14:textId="12A110CB" w:rsidR="00F67FE9" w:rsidRPr="00E86BBA" w:rsidRDefault="00A019A9" w:rsidP="00A019A9">
            <w:pPr>
              <w:widowControl w:val="0"/>
              <w:spacing w:line="240" w:lineRule="auto"/>
              <w:rPr>
                <w:rFonts w:ascii="OpenDyslexic" w:hAnsi="OpenDyslexic"/>
                <w:b/>
                <w:lang w:val="nl-BE"/>
              </w:rPr>
            </w:pPr>
            <w:r w:rsidRPr="00A019A9">
              <w:rPr>
                <w:rFonts w:ascii="OpenDyslexic" w:hAnsi="OpenDyslexic"/>
                <w:b/>
              </w:rPr>
              <w:t>Marianna Fulvi</w:t>
            </w:r>
          </w:p>
        </w:tc>
        <w:tc>
          <w:tcPr>
            <w:tcW w:w="2880" w:type="dxa"/>
            <w:shd w:val="clear" w:color="auto" w:fill="auto"/>
            <w:tcMar>
              <w:top w:w="100" w:type="dxa"/>
              <w:left w:w="100" w:type="dxa"/>
              <w:bottom w:w="100" w:type="dxa"/>
              <w:right w:w="100" w:type="dxa"/>
            </w:tcMar>
          </w:tcPr>
          <w:p w14:paraId="34C7E31B" w14:textId="77777777" w:rsidR="004C1888" w:rsidRDefault="00655F45">
            <w:pPr>
              <w:widowControl w:val="0"/>
              <w:spacing w:line="240" w:lineRule="auto"/>
              <w:rPr>
                <w:rFonts w:ascii="OpenDyslexic" w:hAnsi="OpenDyslexic"/>
                <w:b/>
              </w:rPr>
            </w:pPr>
            <w:r w:rsidRPr="004C1888">
              <w:rPr>
                <w:rFonts w:ascii="OpenDyslexic" w:hAnsi="OpenDyslexic"/>
                <w:b/>
              </w:rPr>
              <w:t>Nombre de joueurs :</w:t>
            </w:r>
            <w:r w:rsidR="005977D6" w:rsidRPr="004C1888">
              <w:rPr>
                <w:rFonts w:ascii="OpenDyslexic" w:hAnsi="OpenDyslexic"/>
                <w:b/>
              </w:rPr>
              <w:t xml:space="preserve"> </w:t>
            </w:r>
          </w:p>
          <w:p w14:paraId="3A80C527" w14:textId="06A4E9E4" w:rsidR="00F67FE9" w:rsidRDefault="004C1888">
            <w:pPr>
              <w:widowControl w:val="0"/>
              <w:spacing w:line="240" w:lineRule="auto"/>
              <w:rPr>
                <w:rFonts w:ascii="OpenDyslexic" w:hAnsi="OpenDyslexic"/>
                <w:b/>
              </w:rPr>
            </w:pPr>
            <w:r>
              <w:rPr>
                <w:rFonts w:ascii="OpenDyslexic" w:hAnsi="OpenDyslexic"/>
                <w:b/>
              </w:rPr>
              <w:t xml:space="preserve">de </w:t>
            </w:r>
            <w:r w:rsidR="004A74BD">
              <w:rPr>
                <w:rFonts w:ascii="OpenDyslexic" w:hAnsi="OpenDyslexic"/>
                <w:b/>
              </w:rPr>
              <w:t>2</w:t>
            </w:r>
            <w:r w:rsidR="005977D6" w:rsidRPr="004C1888">
              <w:rPr>
                <w:rFonts w:ascii="OpenDyslexic" w:hAnsi="OpenDyslexic"/>
                <w:b/>
              </w:rPr>
              <w:t xml:space="preserve"> à </w:t>
            </w:r>
            <w:r w:rsidR="004A74BD">
              <w:rPr>
                <w:rFonts w:ascii="OpenDyslexic" w:hAnsi="OpenDyslexic"/>
                <w:b/>
              </w:rPr>
              <w:t>4</w:t>
            </w:r>
          </w:p>
          <w:p w14:paraId="345C238D" w14:textId="77777777" w:rsidR="00EB2B6E" w:rsidRDefault="00EB2B6E">
            <w:pPr>
              <w:widowControl w:val="0"/>
              <w:spacing w:line="240" w:lineRule="auto"/>
              <w:rPr>
                <w:rFonts w:ascii="OpenDyslexic" w:hAnsi="OpenDyslexic"/>
                <w:b/>
              </w:rPr>
            </w:pPr>
          </w:p>
          <w:p w14:paraId="41C9569F" w14:textId="77777777" w:rsidR="00EB2B6E" w:rsidRDefault="00EB2B6E">
            <w:pPr>
              <w:widowControl w:val="0"/>
              <w:spacing w:line="240" w:lineRule="auto"/>
              <w:rPr>
                <w:rFonts w:ascii="OpenDyslexic" w:hAnsi="OpenDyslexic"/>
                <w:b/>
              </w:rPr>
            </w:pPr>
          </w:p>
          <w:p w14:paraId="6A73854D" w14:textId="36312897" w:rsidR="00EB2B6E" w:rsidRDefault="00EB2B6E">
            <w:pPr>
              <w:widowControl w:val="0"/>
              <w:spacing w:line="240" w:lineRule="auto"/>
              <w:rPr>
                <w:rFonts w:ascii="OpenDyslexic" w:hAnsi="OpenDyslexic"/>
                <w:b/>
              </w:rPr>
            </w:pPr>
            <w:r>
              <w:rPr>
                <w:rFonts w:ascii="OpenDyslexic" w:hAnsi="OpenDyslexic"/>
                <w:b/>
              </w:rPr>
              <w:t xml:space="preserve">Mise en place : </w:t>
            </w:r>
            <w:r w:rsidR="00A019A9">
              <w:rPr>
                <w:rFonts w:ascii="OpenDyslexic" w:hAnsi="OpenDyslexic"/>
                <w:b/>
              </w:rPr>
              <w:t>5</w:t>
            </w:r>
            <w:r w:rsidR="00D7458A">
              <w:rPr>
                <w:rFonts w:ascii="OpenDyslexic" w:hAnsi="OpenDyslexic"/>
                <w:b/>
              </w:rPr>
              <w:t xml:space="preserve"> min</w:t>
            </w:r>
          </w:p>
          <w:p w14:paraId="2D5BC1AE" w14:textId="77777777" w:rsidR="00EB2B6E" w:rsidRDefault="00EB2B6E">
            <w:pPr>
              <w:widowControl w:val="0"/>
              <w:spacing w:line="240" w:lineRule="auto"/>
              <w:rPr>
                <w:rFonts w:ascii="OpenDyslexic" w:hAnsi="OpenDyslexic"/>
                <w:b/>
              </w:rPr>
            </w:pPr>
          </w:p>
          <w:p w14:paraId="17A674E2" w14:textId="77777777" w:rsidR="00EB2B6E" w:rsidRDefault="00EB2B6E">
            <w:pPr>
              <w:widowControl w:val="0"/>
              <w:spacing w:line="240" w:lineRule="auto"/>
              <w:rPr>
                <w:rFonts w:ascii="OpenDyslexic" w:hAnsi="OpenDyslexic"/>
                <w:b/>
              </w:rPr>
            </w:pPr>
          </w:p>
          <w:p w14:paraId="775BE458" w14:textId="382B100F" w:rsidR="00EB2B6E" w:rsidRPr="004C1888" w:rsidRDefault="00EB2B6E">
            <w:pPr>
              <w:widowControl w:val="0"/>
              <w:spacing w:line="240" w:lineRule="auto"/>
              <w:rPr>
                <w:rFonts w:ascii="OpenDyslexic" w:hAnsi="OpenDyslexic"/>
                <w:b/>
              </w:rPr>
            </w:pPr>
            <w:r>
              <w:rPr>
                <w:rFonts w:ascii="OpenDyslexic" w:hAnsi="OpenDyslexic"/>
                <w:b/>
              </w:rPr>
              <w:t xml:space="preserve">Durée : </w:t>
            </w:r>
            <w:r w:rsidR="00A019A9">
              <w:rPr>
                <w:rFonts w:ascii="OpenDyslexic" w:hAnsi="OpenDyslexic"/>
                <w:b/>
              </w:rPr>
              <w:t>45</w:t>
            </w:r>
            <w:r w:rsidR="003D484C">
              <w:rPr>
                <w:rFonts w:ascii="OpenDyslexic" w:hAnsi="OpenDyslexic"/>
                <w:b/>
              </w:rPr>
              <w:t>min</w:t>
            </w:r>
          </w:p>
        </w:tc>
        <w:tc>
          <w:tcPr>
            <w:tcW w:w="1620" w:type="dxa"/>
            <w:shd w:val="clear" w:color="auto" w:fill="auto"/>
            <w:tcMar>
              <w:top w:w="100" w:type="dxa"/>
              <w:left w:w="100" w:type="dxa"/>
              <w:bottom w:w="100" w:type="dxa"/>
              <w:right w:w="100" w:type="dxa"/>
            </w:tcMar>
          </w:tcPr>
          <w:p w14:paraId="1B53F9E9" w14:textId="3268CF85" w:rsidR="00F67FE9" w:rsidRPr="004C1888" w:rsidRDefault="00655F45">
            <w:pPr>
              <w:widowControl w:val="0"/>
              <w:spacing w:line="240" w:lineRule="auto"/>
              <w:rPr>
                <w:rFonts w:ascii="OpenDyslexic" w:hAnsi="OpenDyslexic"/>
                <w:b/>
              </w:rPr>
            </w:pPr>
            <w:r w:rsidRPr="004C1888">
              <w:rPr>
                <w:rFonts w:ascii="OpenDyslexic" w:hAnsi="OpenDyslexic"/>
                <w:b/>
              </w:rPr>
              <w:t xml:space="preserve">Prix : </w:t>
            </w:r>
            <w:r w:rsidR="00A019A9">
              <w:rPr>
                <w:rFonts w:ascii="OpenDyslexic" w:hAnsi="OpenDyslexic"/>
                <w:b/>
              </w:rPr>
              <w:t>46</w:t>
            </w:r>
            <w:r w:rsidR="005977D6" w:rsidRPr="004C1888">
              <w:rPr>
                <w:rFonts w:ascii="OpenDyslexic" w:hAnsi="OpenDyslexic"/>
                <w:b/>
              </w:rPr>
              <w:t>€</w:t>
            </w:r>
          </w:p>
        </w:tc>
      </w:tr>
      <w:tr w:rsidR="00F67FE9" w:rsidRPr="004C1888" w14:paraId="0A30D614" w14:textId="77777777" w:rsidTr="00ED214E">
        <w:trPr>
          <w:trHeight w:val="420"/>
        </w:trPr>
        <w:tc>
          <w:tcPr>
            <w:tcW w:w="2715" w:type="dxa"/>
            <w:shd w:val="clear" w:color="auto" w:fill="auto"/>
            <w:tcMar>
              <w:top w:w="100" w:type="dxa"/>
              <w:left w:w="100" w:type="dxa"/>
              <w:bottom w:w="100" w:type="dxa"/>
              <w:right w:w="100" w:type="dxa"/>
            </w:tcMar>
          </w:tcPr>
          <w:p w14:paraId="470B6424" w14:textId="77777777" w:rsidR="00F67FE9" w:rsidRPr="004C1888" w:rsidRDefault="00655F45">
            <w:pPr>
              <w:widowControl w:val="0"/>
              <w:spacing w:line="240" w:lineRule="auto"/>
              <w:rPr>
                <w:rFonts w:ascii="OpenDyslexic" w:hAnsi="OpenDyslexic"/>
                <w:b/>
              </w:rPr>
            </w:pPr>
            <w:r w:rsidRPr="004C1888">
              <w:rPr>
                <w:rFonts w:ascii="OpenDyslexic" w:hAnsi="OpenDyslexic"/>
                <w:b/>
              </w:rPr>
              <w:t>Intelligence principale</w:t>
            </w:r>
          </w:p>
        </w:tc>
        <w:tc>
          <w:tcPr>
            <w:tcW w:w="8445" w:type="dxa"/>
            <w:gridSpan w:val="4"/>
            <w:shd w:val="clear" w:color="auto" w:fill="auto"/>
            <w:tcMar>
              <w:top w:w="100" w:type="dxa"/>
              <w:left w:w="100" w:type="dxa"/>
              <w:bottom w:w="100" w:type="dxa"/>
              <w:right w:w="100" w:type="dxa"/>
            </w:tcMar>
          </w:tcPr>
          <w:p w14:paraId="6ED04A64" w14:textId="341F21C3" w:rsidR="00F67FE9" w:rsidRDefault="005977D6" w:rsidP="005977D6">
            <w:pPr>
              <w:widowControl w:val="0"/>
              <w:spacing w:line="240" w:lineRule="auto"/>
              <w:ind w:left="720"/>
              <w:rPr>
                <w:rFonts w:ascii="OpenDyslexic" w:hAnsi="OpenDyslexic"/>
              </w:rPr>
            </w:pPr>
            <w:r w:rsidRPr="004C1888">
              <w:rPr>
                <w:rFonts w:ascii="OpenDyslexic" w:hAnsi="OpenDyslexic"/>
              </w:rPr>
              <w:t>Linguistique</w:t>
            </w:r>
            <w:r w:rsidR="00CF469C">
              <w:rPr>
                <w:rFonts w:ascii="OpenDyslexic" w:hAnsi="OpenDyslexic"/>
              </w:rPr>
              <w:t xml:space="preserve"> : </w:t>
            </w:r>
            <w:r w:rsidR="00105C62">
              <w:rPr>
                <w:rFonts w:ascii="OpenDyslexic" w:hAnsi="OpenDyslexic"/>
              </w:rPr>
              <w:t xml:space="preserve">vocabulaire </w:t>
            </w:r>
          </w:p>
          <w:p w14:paraId="5082E055" w14:textId="32D77B95" w:rsidR="00CF469C" w:rsidRDefault="004A74BD" w:rsidP="005977D6">
            <w:pPr>
              <w:widowControl w:val="0"/>
              <w:spacing w:line="240" w:lineRule="auto"/>
              <w:ind w:left="720"/>
              <w:rPr>
                <w:rFonts w:ascii="OpenDyslexic" w:hAnsi="OpenDyslexic"/>
              </w:rPr>
            </w:pPr>
            <w:r>
              <w:rPr>
                <w:rFonts w:ascii="OpenDyslexic" w:hAnsi="OpenDyslexic"/>
              </w:rPr>
              <w:t>Discrimination visuelle - concentration</w:t>
            </w:r>
          </w:p>
          <w:p w14:paraId="73A48936" w14:textId="47C54D58" w:rsidR="005977D6" w:rsidRPr="004C1888" w:rsidRDefault="005977D6" w:rsidP="004A74BD">
            <w:pPr>
              <w:widowControl w:val="0"/>
              <w:spacing w:line="240" w:lineRule="auto"/>
              <w:rPr>
                <w:rFonts w:ascii="OpenDyslexic" w:hAnsi="OpenDyslexic"/>
              </w:rPr>
            </w:pPr>
          </w:p>
        </w:tc>
      </w:tr>
      <w:tr w:rsidR="00F67FE9" w:rsidRPr="004C1888" w14:paraId="542DD358" w14:textId="77777777" w:rsidTr="00ED214E">
        <w:trPr>
          <w:trHeight w:val="420"/>
        </w:trPr>
        <w:tc>
          <w:tcPr>
            <w:tcW w:w="2715" w:type="dxa"/>
            <w:shd w:val="clear" w:color="auto" w:fill="auto"/>
            <w:tcMar>
              <w:top w:w="100" w:type="dxa"/>
              <w:left w:w="100" w:type="dxa"/>
              <w:bottom w:w="100" w:type="dxa"/>
              <w:right w:w="100" w:type="dxa"/>
            </w:tcMar>
          </w:tcPr>
          <w:p w14:paraId="0E9181AE" w14:textId="77777777" w:rsidR="00F67FE9" w:rsidRPr="004C1888" w:rsidRDefault="00655F45">
            <w:pPr>
              <w:widowControl w:val="0"/>
              <w:spacing w:line="240" w:lineRule="auto"/>
              <w:rPr>
                <w:rFonts w:ascii="OpenDyslexic" w:hAnsi="OpenDyslexic"/>
                <w:b/>
              </w:rPr>
            </w:pPr>
            <w:r w:rsidRPr="004C1888">
              <w:rPr>
                <w:rFonts w:ascii="OpenDyslexic" w:hAnsi="OpenDyslexic"/>
                <w:b/>
              </w:rPr>
              <w:t>Intelligences secondaires</w:t>
            </w:r>
          </w:p>
        </w:tc>
        <w:tc>
          <w:tcPr>
            <w:tcW w:w="8445" w:type="dxa"/>
            <w:gridSpan w:val="4"/>
            <w:shd w:val="clear" w:color="auto" w:fill="auto"/>
            <w:tcMar>
              <w:top w:w="100" w:type="dxa"/>
              <w:left w:w="100" w:type="dxa"/>
              <w:bottom w:w="100" w:type="dxa"/>
              <w:right w:w="100" w:type="dxa"/>
            </w:tcMar>
          </w:tcPr>
          <w:p w14:paraId="68E627A2" w14:textId="5CD682C0" w:rsidR="00CF469C" w:rsidRDefault="00D95CC3" w:rsidP="005977D6">
            <w:pPr>
              <w:widowControl w:val="0"/>
              <w:spacing w:line="240" w:lineRule="auto"/>
              <w:ind w:left="720"/>
              <w:rPr>
                <w:rFonts w:ascii="OpenDyslexic" w:hAnsi="OpenDyslexic"/>
              </w:rPr>
            </w:pPr>
            <w:r>
              <w:rPr>
                <w:rFonts w:ascii="OpenDyslexic" w:hAnsi="OpenDyslexic"/>
              </w:rPr>
              <w:t>Naturaliste</w:t>
            </w:r>
          </w:p>
          <w:p w14:paraId="7F289D77" w14:textId="464890C1" w:rsidR="00002384" w:rsidRPr="004C1888" w:rsidRDefault="00002384" w:rsidP="005977D6">
            <w:pPr>
              <w:widowControl w:val="0"/>
              <w:spacing w:line="240" w:lineRule="auto"/>
              <w:ind w:left="720"/>
              <w:rPr>
                <w:rFonts w:ascii="OpenDyslexic" w:hAnsi="OpenDyslexic"/>
              </w:rPr>
            </w:pPr>
          </w:p>
        </w:tc>
      </w:tr>
      <w:tr w:rsidR="00F67FE9" w:rsidRPr="004C1888" w14:paraId="69FB1DA6" w14:textId="77777777" w:rsidTr="00ED214E">
        <w:trPr>
          <w:trHeight w:val="420"/>
        </w:trPr>
        <w:tc>
          <w:tcPr>
            <w:tcW w:w="2715" w:type="dxa"/>
            <w:shd w:val="clear" w:color="auto" w:fill="auto"/>
            <w:tcMar>
              <w:top w:w="100" w:type="dxa"/>
              <w:left w:w="100" w:type="dxa"/>
              <w:bottom w:w="100" w:type="dxa"/>
              <w:right w:w="100" w:type="dxa"/>
            </w:tcMar>
          </w:tcPr>
          <w:p w14:paraId="7D11AD35" w14:textId="77777777" w:rsidR="00F67FE9" w:rsidRPr="004C1888" w:rsidRDefault="00655F45">
            <w:pPr>
              <w:widowControl w:val="0"/>
              <w:spacing w:line="240" w:lineRule="auto"/>
              <w:rPr>
                <w:rFonts w:ascii="OpenDyslexic" w:hAnsi="OpenDyslexic"/>
                <w:b/>
              </w:rPr>
            </w:pPr>
            <w:r w:rsidRPr="004C1888">
              <w:rPr>
                <w:rFonts w:ascii="OpenDyslexic" w:hAnsi="OpenDyslexic"/>
                <w:b/>
              </w:rPr>
              <w:t>ESAR</w:t>
            </w:r>
          </w:p>
          <w:p w14:paraId="2A2ECD15" w14:textId="77777777" w:rsidR="00655F45" w:rsidRPr="004C1888" w:rsidRDefault="00655F45">
            <w:pPr>
              <w:widowControl w:val="0"/>
              <w:spacing w:line="240" w:lineRule="auto"/>
              <w:rPr>
                <w:rFonts w:ascii="OpenDyslexic" w:hAnsi="OpenDyslexic"/>
              </w:rPr>
            </w:pPr>
            <w:r w:rsidRPr="004C1888">
              <w:rPr>
                <w:rFonts w:ascii="OpenDyslexic" w:hAnsi="OpenDyslexic"/>
              </w:rPr>
              <w:t>(facette F facultative)</w:t>
            </w:r>
          </w:p>
        </w:tc>
        <w:tc>
          <w:tcPr>
            <w:tcW w:w="8445" w:type="dxa"/>
            <w:gridSpan w:val="4"/>
            <w:shd w:val="clear" w:color="auto" w:fill="auto"/>
            <w:tcMar>
              <w:top w:w="100" w:type="dxa"/>
              <w:left w:w="100" w:type="dxa"/>
              <w:bottom w:w="100" w:type="dxa"/>
              <w:right w:w="100" w:type="dxa"/>
            </w:tcMar>
          </w:tcPr>
          <w:p w14:paraId="77281E40" w14:textId="276471CA" w:rsidR="004A74BD" w:rsidRPr="004A74BD" w:rsidRDefault="004A74BD" w:rsidP="004A74BD">
            <w:pPr>
              <w:pStyle w:val="Paragraphedeliste"/>
              <w:widowControl w:val="0"/>
              <w:numPr>
                <w:ilvl w:val="0"/>
                <w:numId w:val="4"/>
              </w:numPr>
              <w:spacing w:line="240" w:lineRule="auto"/>
              <w:ind w:left="601"/>
              <w:rPr>
                <w:rFonts w:ascii="OpenDyslexic" w:hAnsi="OpenDyslexic"/>
              </w:rPr>
            </w:pPr>
            <w:r>
              <w:rPr>
                <w:rFonts w:ascii="OpenDyslexic" w:hAnsi="OpenDyslexic"/>
              </w:rPr>
              <w:t>Jeu</w:t>
            </w:r>
            <w:r w:rsidRPr="004A74BD">
              <w:rPr>
                <w:rFonts w:ascii="OpenDyslexic" w:hAnsi="OpenDyslexic"/>
              </w:rPr>
              <w:t xml:space="preserve"> de langue</w:t>
            </w:r>
            <w:r>
              <w:rPr>
                <w:rFonts w:ascii="OpenDyslexic" w:hAnsi="OpenDyslexic"/>
              </w:rPr>
              <w:t xml:space="preserve"> (A410)</w:t>
            </w:r>
          </w:p>
          <w:p w14:paraId="5A6B6802" w14:textId="2C5B18E2" w:rsidR="004A74BD" w:rsidRPr="004A74BD" w:rsidRDefault="004A74BD" w:rsidP="004A74BD">
            <w:pPr>
              <w:pStyle w:val="Paragraphedeliste"/>
              <w:widowControl w:val="0"/>
              <w:numPr>
                <w:ilvl w:val="0"/>
                <w:numId w:val="4"/>
              </w:numPr>
              <w:spacing w:line="240" w:lineRule="auto"/>
              <w:ind w:left="601"/>
              <w:rPr>
                <w:rFonts w:ascii="OpenDyslexic" w:hAnsi="OpenDyslexic"/>
              </w:rPr>
            </w:pPr>
            <w:r>
              <w:rPr>
                <w:rFonts w:ascii="OpenDyslexic" w:hAnsi="OpenDyslexic"/>
              </w:rPr>
              <w:t>Images</w:t>
            </w:r>
            <w:r w:rsidRPr="004A74BD">
              <w:rPr>
                <w:rFonts w:ascii="OpenDyslexic" w:hAnsi="OpenDyslexic"/>
              </w:rPr>
              <w:t xml:space="preserve"> mentales</w:t>
            </w:r>
            <w:r>
              <w:rPr>
                <w:rFonts w:ascii="OpenDyslexic" w:hAnsi="OpenDyslexic"/>
              </w:rPr>
              <w:t xml:space="preserve"> (B202)</w:t>
            </w:r>
          </w:p>
          <w:p w14:paraId="6581FE39" w14:textId="22DDE993" w:rsidR="004A74BD" w:rsidRPr="004A74BD" w:rsidRDefault="004A74BD" w:rsidP="004A74BD">
            <w:pPr>
              <w:pStyle w:val="Paragraphedeliste"/>
              <w:widowControl w:val="0"/>
              <w:numPr>
                <w:ilvl w:val="0"/>
                <w:numId w:val="4"/>
              </w:numPr>
              <w:spacing w:line="240" w:lineRule="auto"/>
              <w:ind w:left="601"/>
              <w:rPr>
                <w:rFonts w:ascii="OpenDyslexic" w:hAnsi="OpenDyslexic"/>
              </w:rPr>
            </w:pPr>
            <w:r>
              <w:rPr>
                <w:rFonts w:ascii="OpenDyslexic" w:hAnsi="OpenDyslexic"/>
              </w:rPr>
              <w:t>Pensée</w:t>
            </w:r>
            <w:r w:rsidRPr="004A74BD">
              <w:rPr>
                <w:rFonts w:ascii="OpenDyslexic" w:hAnsi="OpenDyslexic"/>
              </w:rPr>
              <w:t xml:space="preserve"> représentative</w:t>
            </w:r>
            <w:r>
              <w:rPr>
                <w:rFonts w:ascii="OpenDyslexic" w:hAnsi="OpenDyslexic"/>
              </w:rPr>
              <w:t xml:space="preserve"> (B203)</w:t>
            </w:r>
          </w:p>
          <w:p w14:paraId="50A55CDF" w14:textId="7FD95F07" w:rsidR="004A74BD" w:rsidRPr="004A74BD" w:rsidRDefault="004A74BD" w:rsidP="004A74BD">
            <w:pPr>
              <w:pStyle w:val="Paragraphedeliste"/>
              <w:widowControl w:val="0"/>
              <w:numPr>
                <w:ilvl w:val="0"/>
                <w:numId w:val="4"/>
              </w:numPr>
              <w:spacing w:line="240" w:lineRule="auto"/>
              <w:ind w:left="601"/>
              <w:rPr>
                <w:rFonts w:ascii="OpenDyslexic" w:hAnsi="OpenDyslexic"/>
              </w:rPr>
            </w:pPr>
            <w:r w:rsidRPr="004A74BD">
              <w:rPr>
                <w:rFonts w:ascii="OpenDyslexic" w:hAnsi="OpenDyslexic"/>
              </w:rPr>
              <w:t xml:space="preserve">Discrimination </w:t>
            </w:r>
            <w:r w:rsidRPr="004A74BD">
              <w:rPr>
                <w:rFonts w:ascii="OpenDyslexic" w:hAnsi="OpenDyslexic"/>
              </w:rPr>
              <w:t>visuelle</w:t>
            </w:r>
            <w:r>
              <w:rPr>
                <w:rFonts w:ascii="OpenDyslexic" w:hAnsi="OpenDyslexic"/>
              </w:rPr>
              <w:t xml:space="preserve"> (C302)</w:t>
            </w:r>
          </w:p>
          <w:p w14:paraId="72E8A6CF" w14:textId="64CF8367" w:rsidR="004A74BD" w:rsidRPr="004A74BD" w:rsidRDefault="004A74BD" w:rsidP="004A74BD">
            <w:pPr>
              <w:pStyle w:val="Paragraphedeliste"/>
              <w:widowControl w:val="0"/>
              <w:numPr>
                <w:ilvl w:val="0"/>
                <w:numId w:val="4"/>
              </w:numPr>
              <w:spacing w:line="240" w:lineRule="auto"/>
              <w:ind w:left="601"/>
              <w:rPr>
                <w:rFonts w:ascii="OpenDyslexic" w:hAnsi="OpenDyslexic"/>
              </w:rPr>
            </w:pPr>
            <w:r w:rsidRPr="004A74BD">
              <w:rPr>
                <w:rFonts w:ascii="OpenDyslexic" w:hAnsi="OpenDyslexic"/>
              </w:rPr>
              <w:t xml:space="preserve">Mémoire </w:t>
            </w:r>
            <w:r w:rsidRPr="004A74BD">
              <w:rPr>
                <w:rFonts w:ascii="OpenDyslexic" w:hAnsi="OpenDyslexic"/>
              </w:rPr>
              <w:t>visuelle</w:t>
            </w:r>
            <w:r>
              <w:rPr>
                <w:rFonts w:ascii="OpenDyslexic" w:hAnsi="OpenDyslexic"/>
              </w:rPr>
              <w:t xml:space="preserve"> (C307)</w:t>
            </w:r>
          </w:p>
          <w:p w14:paraId="62543E32" w14:textId="0EA3F462" w:rsidR="004A74BD" w:rsidRPr="004A74BD" w:rsidRDefault="004A74BD" w:rsidP="004A74BD">
            <w:pPr>
              <w:pStyle w:val="Paragraphedeliste"/>
              <w:widowControl w:val="0"/>
              <w:numPr>
                <w:ilvl w:val="0"/>
                <w:numId w:val="4"/>
              </w:numPr>
              <w:spacing w:line="240" w:lineRule="auto"/>
              <w:ind w:left="601"/>
              <w:rPr>
                <w:rFonts w:ascii="OpenDyslexic" w:hAnsi="OpenDyslexic"/>
              </w:rPr>
            </w:pPr>
            <w:r w:rsidRPr="004A74BD">
              <w:rPr>
                <w:rFonts w:ascii="OpenDyslexic" w:hAnsi="OpenDyslexic"/>
              </w:rPr>
              <w:t xml:space="preserve">Créativité </w:t>
            </w:r>
            <w:r w:rsidRPr="004A74BD">
              <w:rPr>
                <w:rFonts w:ascii="OpenDyslexic" w:hAnsi="OpenDyslexic"/>
              </w:rPr>
              <w:t>productive</w:t>
            </w:r>
            <w:r>
              <w:rPr>
                <w:rFonts w:ascii="OpenDyslexic" w:hAnsi="OpenDyslexic"/>
              </w:rPr>
              <w:t xml:space="preserve"> (C317)</w:t>
            </w:r>
          </w:p>
          <w:p w14:paraId="209F04B1" w14:textId="1DE91588" w:rsidR="004A74BD" w:rsidRPr="004A74BD" w:rsidRDefault="004A74BD" w:rsidP="004A74BD">
            <w:pPr>
              <w:pStyle w:val="Paragraphedeliste"/>
              <w:widowControl w:val="0"/>
              <w:numPr>
                <w:ilvl w:val="0"/>
                <w:numId w:val="4"/>
              </w:numPr>
              <w:spacing w:line="240" w:lineRule="auto"/>
              <w:ind w:left="601"/>
              <w:rPr>
                <w:rFonts w:ascii="OpenDyslexic" w:hAnsi="OpenDyslexic"/>
              </w:rPr>
            </w:pPr>
            <w:r w:rsidRPr="004A74BD">
              <w:rPr>
                <w:rFonts w:ascii="OpenDyslexic" w:hAnsi="OpenDyslexic"/>
              </w:rPr>
              <w:t xml:space="preserve">Jeu </w:t>
            </w:r>
            <w:r w:rsidRPr="004A74BD">
              <w:rPr>
                <w:rFonts w:ascii="OpenDyslexic" w:hAnsi="OpenDyslexic"/>
              </w:rPr>
              <w:t>compétitif</w:t>
            </w:r>
            <w:r>
              <w:rPr>
                <w:rFonts w:ascii="OpenDyslexic" w:hAnsi="OpenDyslexic"/>
              </w:rPr>
              <w:t xml:space="preserve"> (D301)</w:t>
            </w:r>
          </w:p>
          <w:p w14:paraId="494CC15D" w14:textId="1B290B37" w:rsidR="004A74BD" w:rsidRPr="004A74BD" w:rsidRDefault="004A74BD" w:rsidP="004A74BD">
            <w:pPr>
              <w:pStyle w:val="Paragraphedeliste"/>
              <w:widowControl w:val="0"/>
              <w:numPr>
                <w:ilvl w:val="0"/>
                <w:numId w:val="4"/>
              </w:numPr>
              <w:spacing w:line="240" w:lineRule="auto"/>
              <w:ind w:left="601"/>
              <w:rPr>
                <w:rFonts w:ascii="OpenDyslexic" w:hAnsi="OpenDyslexic"/>
              </w:rPr>
            </w:pPr>
            <w:r w:rsidRPr="004A74BD">
              <w:rPr>
                <w:rFonts w:ascii="OpenDyslexic" w:hAnsi="OpenDyslexic"/>
              </w:rPr>
              <w:t xml:space="preserve">Mémoire </w:t>
            </w:r>
            <w:r w:rsidRPr="004A74BD">
              <w:rPr>
                <w:rFonts w:ascii="OpenDyslexic" w:hAnsi="OpenDyslexic"/>
              </w:rPr>
              <w:t>orthographique</w:t>
            </w:r>
            <w:r>
              <w:rPr>
                <w:rFonts w:ascii="OpenDyslexic" w:hAnsi="OpenDyslexic"/>
              </w:rPr>
              <w:t xml:space="preserve"> (E401)</w:t>
            </w:r>
          </w:p>
          <w:p w14:paraId="22657198" w14:textId="64F7D1BB" w:rsidR="004A74BD" w:rsidRPr="004A74BD" w:rsidRDefault="004A74BD" w:rsidP="004A74BD">
            <w:pPr>
              <w:pStyle w:val="Paragraphedeliste"/>
              <w:widowControl w:val="0"/>
              <w:numPr>
                <w:ilvl w:val="0"/>
                <w:numId w:val="4"/>
              </w:numPr>
              <w:spacing w:line="240" w:lineRule="auto"/>
              <w:ind w:left="601"/>
              <w:rPr>
                <w:rFonts w:ascii="OpenDyslexic" w:hAnsi="OpenDyslexic"/>
              </w:rPr>
            </w:pPr>
            <w:r w:rsidRPr="004A74BD">
              <w:rPr>
                <w:rFonts w:ascii="OpenDyslexic" w:hAnsi="OpenDyslexic"/>
              </w:rPr>
              <w:t xml:space="preserve">Connaissance </w:t>
            </w:r>
            <w:r w:rsidRPr="004A74BD">
              <w:rPr>
                <w:rFonts w:ascii="OpenDyslexic" w:hAnsi="OpenDyslexic"/>
              </w:rPr>
              <w:t>personnelle</w:t>
            </w:r>
            <w:r>
              <w:rPr>
                <w:rFonts w:ascii="OpenDyslexic" w:hAnsi="OpenDyslexic"/>
              </w:rPr>
              <w:t xml:space="preserve"> (F401)</w:t>
            </w:r>
          </w:p>
          <w:p w14:paraId="607E57CC" w14:textId="38EE8C35" w:rsidR="00F1226A" w:rsidRPr="00F1226A" w:rsidRDefault="004A74BD" w:rsidP="004A74BD">
            <w:pPr>
              <w:pStyle w:val="Paragraphedeliste"/>
              <w:widowControl w:val="0"/>
              <w:numPr>
                <w:ilvl w:val="0"/>
                <w:numId w:val="4"/>
              </w:numPr>
              <w:spacing w:line="240" w:lineRule="auto"/>
              <w:ind w:left="601"/>
              <w:rPr>
                <w:rFonts w:ascii="OpenDyslexic" w:hAnsi="OpenDyslexic"/>
              </w:rPr>
            </w:pPr>
            <w:r w:rsidRPr="004A74BD">
              <w:rPr>
                <w:rFonts w:ascii="OpenDyslexic" w:hAnsi="OpenDyslexic"/>
              </w:rPr>
              <w:t xml:space="preserve">Reconnaissance </w:t>
            </w:r>
            <w:r w:rsidRPr="004A74BD">
              <w:rPr>
                <w:rFonts w:ascii="OpenDyslexic" w:hAnsi="OpenDyslexic"/>
              </w:rPr>
              <w:t>sociale</w:t>
            </w:r>
            <w:r>
              <w:rPr>
                <w:rFonts w:ascii="OpenDyslexic" w:hAnsi="OpenDyslexic"/>
              </w:rPr>
              <w:t xml:space="preserve"> (F402)</w:t>
            </w:r>
          </w:p>
        </w:tc>
      </w:tr>
      <w:tr w:rsidR="00F67FE9" w:rsidRPr="004C1888" w14:paraId="0B1E23CA" w14:textId="77777777" w:rsidTr="00D7143A">
        <w:trPr>
          <w:trHeight w:val="20"/>
        </w:trPr>
        <w:tc>
          <w:tcPr>
            <w:tcW w:w="2715" w:type="dxa"/>
            <w:vMerge w:val="restart"/>
            <w:shd w:val="clear" w:color="auto" w:fill="auto"/>
            <w:tcMar>
              <w:top w:w="100" w:type="dxa"/>
              <w:left w:w="100" w:type="dxa"/>
              <w:bottom w:w="100" w:type="dxa"/>
              <w:right w:w="100" w:type="dxa"/>
            </w:tcMar>
          </w:tcPr>
          <w:p w14:paraId="4B6D184A" w14:textId="77777777" w:rsidR="00F67FE9" w:rsidRDefault="00655F45">
            <w:pPr>
              <w:widowControl w:val="0"/>
              <w:spacing w:line="240" w:lineRule="auto"/>
              <w:rPr>
                <w:rFonts w:ascii="OpenDyslexic" w:hAnsi="OpenDyslexic"/>
                <w:b/>
              </w:rPr>
            </w:pPr>
            <w:r w:rsidRPr="004C1888">
              <w:rPr>
                <w:rFonts w:ascii="OpenDyslexic" w:hAnsi="OpenDyslexic"/>
                <w:b/>
              </w:rPr>
              <w:t>Compétences</w:t>
            </w:r>
          </w:p>
          <w:p w14:paraId="61AD62C3" w14:textId="7AC526B2" w:rsidR="00D7143A" w:rsidRPr="00D7143A" w:rsidRDefault="00D7143A" w:rsidP="00D7143A">
            <w:pPr>
              <w:rPr>
                <w:rFonts w:ascii="OpenDyslexic" w:hAnsi="OpenDyslexic"/>
              </w:rPr>
            </w:pPr>
          </w:p>
        </w:tc>
        <w:tc>
          <w:tcPr>
            <w:tcW w:w="8445" w:type="dxa"/>
            <w:gridSpan w:val="4"/>
            <w:shd w:val="clear" w:color="auto" w:fill="auto"/>
            <w:tcMar>
              <w:top w:w="100" w:type="dxa"/>
              <w:left w:w="100" w:type="dxa"/>
              <w:bottom w:w="100" w:type="dxa"/>
              <w:right w:w="100" w:type="dxa"/>
            </w:tcMar>
          </w:tcPr>
          <w:p w14:paraId="53B2BD89" w14:textId="552F7784" w:rsidR="00F67FE9" w:rsidRPr="004C1888" w:rsidRDefault="005977D6">
            <w:pPr>
              <w:widowControl w:val="0"/>
              <w:spacing w:line="240" w:lineRule="auto"/>
              <w:rPr>
                <w:rFonts w:ascii="OpenDyslexic" w:hAnsi="OpenDyslexic"/>
              </w:rPr>
            </w:pPr>
            <w:r w:rsidRPr="004C1888">
              <w:rPr>
                <w:rFonts w:ascii="OpenDyslexic" w:hAnsi="OpenDyslexic"/>
              </w:rPr>
              <w:t>Vocabulaire – Expression</w:t>
            </w:r>
            <w:r w:rsidR="004A74BD">
              <w:rPr>
                <w:rFonts w:ascii="OpenDyslexic" w:hAnsi="OpenDyslexic"/>
              </w:rPr>
              <w:t xml:space="preserve"> – Orthographe </w:t>
            </w:r>
          </w:p>
        </w:tc>
      </w:tr>
      <w:tr w:rsidR="00F67FE9" w:rsidRPr="004C1888" w14:paraId="68CA94C6" w14:textId="77777777" w:rsidTr="00ED214E">
        <w:trPr>
          <w:trHeight w:val="420"/>
        </w:trPr>
        <w:tc>
          <w:tcPr>
            <w:tcW w:w="2715" w:type="dxa"/>
            <w:vMerge/>
            <w:shd w:val="clear" w:color="auto" w:fill="auto"/>
            <w:tcMar>
              <w:top w:w="100" w:type="dxa"/>
              <w:left w:w="100" w:type="dxa"/>
              <w:bottom w:w="100" w:type="dxa"/>
              <w:right w:w="100" w:type="dxa"/>
            </w:tcMar>
          </w:tcPr>
          <w:p w14:paraId="1E4FA8E5" w14:textId="77777777" w:rsidR="00F67FE9" w:rsidRPr="004C1888" w:rsidRDefault="00F67FE9">
            <w:pPr>
              <w:widowControl w:val="0"/>
              <w:spacing w:line="240" w:lineRule="auto"/>
              <w:rPr>
                <w:rFonts w:ascii="OpenDyslexic" w:hAnsi="OpenDyslexic"/>
              </w:rPr>
            </w:pPr>
          </w:p>
        </w:tc>
        <w:tc>
          <w:tcPr>
            <w:tcW w:w="8445" w:type="dxa"/>
            <w:gridSpan w:val="4"/>
            <w:shd w:val="clear" w:color="auto" w:fill="auto"/>
            <w:tcMar>
              <w:top w:w="100" w:type="dxa"/>
              <w:left w:w="100" w:type="dxa"/>
              <w:bottom w:w="100" w:type="dxa"/>
              <w:right w:w="100" w:type="dxa"/>
            </w:tcMar>
          </w:tcPr>
          <w:p w14:paraId="710F089E" w14:textId="4476140E" w:rsidR="00F67FE9" w:rsidRPr="004C1888" w:rsidRDefault="00CF469C">
            <w:pPr>
              <w:widowControl w:val="0"/>
              <w:spacing w:line="240" w:lineRule="auto"/>
              <w:rPr>
                <w:rFonts w:ascii="OpenDyslexic" w:hAnsi="OpenDyslexic"/>
              </w:rPr>
            </w:pPr>
            <w:r>
              <w:rPr>
                <w:rFonts w:ascii="OpenDyslexic" w:hAnsi="OpenDyslexic"/>
              </w:rPr>
              <w:t>R</w:t>
            </w:r>
            <w:r w:rsidR="00655F45" w:rsidRPr="004C1888">
              <w:rPr>
                <w:rFonts w:ascii="OpenDyslexic" w:hAnsi="OpenDyslexic"/>
              </w:rPr>
              <w:t>essources nécessaires (</w:t>
            </w:r>
            <w:r>
              <w:rPr>
                <w:rFonts w:ascii="OpenDyslexic" w:hAnsi="OpenDyslexic"/>
              </w:rPr>
              <w:t>vocabulaire – écoute – entraide</w:t>
            </w:r>
            <w:r w:rsidR="00655F45" w:rsidRPr="004C1888">
              <w:rPr>
                <w:rFonts w:ascii="OpenDyslexic" w:hAnsi="OpenDyslexic"/>
              </w:rPr>
              <w:t>)</w:t>
            </w:r>
          </w:p>
        </w:tc>
      </w:tr>
      <w:tr w:rsidR="00F67FE9" w:rsidRPr="004C1888" w14:paraId="530CAC9A" w14:textId="77777777" w:rsidTr="00ED214E">
        <w:trPr>
          <w:trHeight w:val="420"/>
        </w:trPr>
        <w:tc>
          <w:tcPr>
            <w:tcW w:w="2715" w:type="dxa"/>
            <w:shd w:val="clear" w:color="auto" w:fill="auto"/>
            <w:tcMar>
              <w:top w:w="100" w:type="dxa"/>
              <w:left w:w="100" w:type="dxa"/>
              <w:bottom w:w="100" w:type="dxa"/>
              <w:right w:w="100" w:type="dxa"/>
            </w:tcMar>
          </w:tcPr>
          <w:p w14:paraId="3EBA680A" w14:textId="4F427D74" w:rsidR="00F67FE9" w:rsidRPr="004C1888" w:rsidRDefault="00655F45">
            <w:pPr>
              <w:widowControl w:val="0"/>
              <w:spacing w:line="240" w:lineRule="auto"/>
              <w:rPr>
                <w:rFonts w:ascii="OpenDyslexic" w:hAnsi="OpenDyslexic"/>
                <w:b/>
              </w:rPr>
            </w:pPr>
            <w:r w:rsidRPr="004C1888">
              <w:rPr>
                <w:rFonts w:ascii="OpenDyslexic" w:hAnsi="OpenDyslexic"/>
                <w:b/>
              </w:rPr>
              <w:lastRenderedPageBreak/>
              <w:t>Support</w:t>
            </w:r>
            <w:r w:rsidR="00E73363">
              <w:rPr>
                <w:rFonts w:ascii="OpenDyslexic" w:hAnsi="OpenDyslexic"/>
                <w:b/>
              </w:rPr>
              <w:t xml:space="preserve"> vidéo – la règle </w:t>
            </w:r>
          </w:p>
        </w:tc>
        <w:tc>
          <w:tcPr>
            <w:tcW w:w="8445" w:type="dxa"/>
            <w:gridSpan w:val="4"/>
            <w:shd w:val="clear" w:color="auto" w:fill="auto"/>
            <w:tcMar>
              <w:top w:w="100" w:type="dxa"/>
              <w:left w:w="100" w:type="dxa"/>
              <w:bottom w:w="100" w:type="dxa"/>
              <w:right w:w="100" w:type="dxa"/>
            </w:tcMar>
          </w:tcPr>
          <w:p w14:paraId="1BF307FC" w14:textId="01A40C40" w:rsidR="004F3499" w:rsidRDefault="00D7143A" w:rsidP="00DC42DF">
            <w:pPr>
              <w:widowControl w:val="0"/>
              <w:spacing w:line="240" w:lineRule="auto"/>
              <w:rPr>
                <w:rFonts w:ascii="OpenDyslexic" w:hAnsi="OpenDyslexic"/>
              </w:rPr>
            </w:pPr>
            <w:hyperlink r:id="rId8" w:history="1">
              <w:r w:rsidRPr="00C57EE6">
                <w:rPr>
                  <w:rStyle w:val="Lienhypertexte"/>
                  <w:rFonts w:ascii="OpenDyslexic" w:hAnsi="OpenDyslexic"/>
                </w:rPr>
                <w:t>https://www.yout</w:t>
              </w:r>
              <w:r w:rsidRPr="00C57EE6">
                <w:rPr>
                  <w:rStyle w:val="Lienhypertexte"/>
                  <w:rFonts w:ascii="OpenDyslexic" w:hAnsi="OpenDyslexic"/>
                </w:rPr>
                <w:t>-</w:t>
              </w:r>
              <w:r w:rsidRPr="00C57EE6">
                <w:rPr>
                  <w:rStyle w:val="Lienhypertexte"/>
                  <w:rFonts w:ascii="OpenDyslexic" w:hAnsi="OpenDyslexic"/>
                </w:rPr>
                <w:t>ube.com/watch?v=GqXKV5prLV0</w:t>
              </w:r>
            </w:hyperlink>
          </w:p>
          <w:p w14:paraId="5740265D" w14:textId="49DC1A8A" w:rsidR="00D7143A" w:rsidRPr="004C1888" w:rsidRDefault="00D7143A" w:rsidP="00DC42DF">
            <w:pPr>
              <w:widowControl w:val="0"/>
              <w:spacing w:line="240" w:lineRule="auto"/>
              <w:rPr>
                <w:rFonts w:ascii="OpenDyslexic" w:hAnsi="OpenDyslexic"/>
              </w:rPr>
            </w:pPr>
          </w:p>
        </w:tc>
      </w:tr>
      <w:tr w:rsidR="004C1888" w:rsidRPr="004C1888" w14:paraId="2B8E64D5" w14:textId="77777777" w:rsidTr="00ED214E">
        <w:trPr>
          <w:trHeight w:val="1312"/>
        </w:trPr>
        <w:tc>
          <w:tcPr>
            <w:tcW w:w="2715" w:type="dxa"/>
            <w:shd w:val="clear" w:color="auto" w:fill="auto"/>
            <w:tcMar>
              <w:top w:w="100" w:type="dxa"/>
              <w:left w:w="100" w:type="dxa"/>
              <w:bottom w:w="100" w:type="dxa"/>
              <w:right w:w="100" w:type="dxa"/>
            </w:tcMar>
          </w:tcPr>
          <w:p w14:paraId="08DD392E" w14:textId="389814A0" w:rsidR="004C1888" w:rsidRPr="004C1888" w:rsidRDefault="004C1888">
            <w:pPr>
              <w:widowControl w:val="0"/>
              <w:spacing w:line="240" w:lineRule="auto"/>
              <w:rPr>
                <w:rFonts w:ascii="OpenDyslexic" w:hAnsi="OpenDyslexic"/>
                <w:b/>
              </w:rPr>
            </w:pPr>
            <w:r w:rsidRPr="004C1888">
              <w:rPr>
                <w:rFonts w:ascii="OpenDyslexic" w:hAnsi="OpenDyslexic"/>
                <w:b/>
              </w:rPr>
              <w:t>Contenu de la boite</w:t>
            </w:r>
          </w:p>
        </w:tc>
        <w:tc>
          <w:tcPr>
            <w:tcW w:w="8445" w:type="dxa"/>
            <w:gridSpan w:val="4"/>
            <w:shd w:val="clear" w:color="auto" w:fill="auto"/>
            <w:tcMar>
              <w:top w:w="100" w:type="dxa"/>
              <w:left w:w="100" w:type="dxa"/>
              <w:bottom w:w="100" w:type="dxa"/>
              <w:right w:w="100" w:type="dxa"/>
            </w:tcMar>
          </w:tcPr>
          <w:p w14:paraId="4DA6C033" w14:textId="77777777" w:rsidR="004A74BD" w:rsidRDefault="004A74BD" w:rsidP="003D484C">
            <w:pPr>
              <w:pStyle w:val="Paragraphedeliste"/>
              <w:widowControl w:val="0"/>
              <w:numPr>
                <w:ilvl w:val="0"/>
                <w:numId w:val="3"/>
              </w:numPr>
              <w:spacing w:line="240" w:lineRule="auto"/>
              <w:rPr>
                <w:rFonts w:ascii="OpenDyslexic" w:hAnsi="OpenDyslexic"/>
                <w:lang w:val="fr-BE"/>
              </w:rPr>
            </w:pPr>
            <w:r w:rsidRPr="004A74BD">
              <w:rPr>
                <w:rFonts w:ascii="OpenDyslexic" w:hAnsi="OpenDyslexic"/>
                <w:lang w:val="fr-BE"/>
              </w:rPr>
              <w:t>20 fiches illustrées recto-verso (5 x 4 fiches identiques)</w:t>
            </w:r>
          </w:p>
          <w:p w14:paraId="3D5D48B1" w14:textId="77777777" w:rsidR="004A74BD" w:rsidRDefault="004A74BD" w:rsidP="003D484C">
            <w:pPr>
              <w:pStyle w:val="Paragraphedeliste"/>
              <w:widowControl w:val="0"/>
              <w:numPr>
                <w:ilvl w:val="0"/>
                <w:numId w:val="3"/>
              </w:numPr>
              <w:spacing w:line="240" w:lineRule="auto"/>
              <w:rPr>
                <w:rFonts w:ascii="OpenDyslexic" w:hAnsi="OpenDyslexic"/>
                <w:lang w:val="fr-BE"/>
              </w:rPr>
            </w:pPr>
            <w:r w:rsidRPr="004A74BD">
              <w:rPr>
                <w:rFonts w:ascii="OpenDyslexic" w:hAnsi="OpenDyslexic"/>
                <w:lang w:val="fr-BE"/>
              </w:rPr>
              <w:t>4 chevalets porte-fiches (3 pièces par chevalet)</w:t>
            </w:r>
          </w:p>
          <w:p w14:paraId="5EF7B73D" w14:textId="77777777" w:rsidR="004A74BD" w:rsidRDefault="004A74BD" w:rsidP="003D484C">
            <w:pPr>
              <w:pStyle w:val="Paragraphedeliste"/>
              <w:widowControl w:val="0"/>
              <w:numPr>
                <w:ilvl w:val="0"/>
                <w:numId w:val="3"/>
              </w:numPr>
              <w:spacing w:line="240" w:lineRule="auto"/>
              <w:rPr>
                <w:rFonts w:ascii="OpenDyslexic" w:hAnsi="OpenDyslexic"/>
                <w:lang w:val="fr-BE"/>
              </w:rPr>
            </w:pPr>
            <w:r w:rsidRPr="004A74BD">
              <w:rPr>
                <w:rFonts w:ascii="OpenDyslexic" w:hAnsi="OpenDyslexic"/>
                <w:lang w:val="fr-BE"/>
              </w:rPr>
              <w:t>24 cartes alphabet</w:t>
            </w:r>
          </w:p>
          <w:p w14:paraId="69D54360" w14:textId="77777777" w:rsidR="004A74BD" w:rsidRDefault="004A74BD" w:rsidP="003D484C">
            <w:pPr>
              <w:pStyle w:val="Paragraphedeliste"/>
              <w:widowControl w:val="0"/>
              <w:numPr>
                <w:ilvl w:val="0"/>
                <w:numId w:val="3"/>
              </w:numPr>
              <w:spacing w:line="240" w:lineRule="auto"/>
              <w:rPr>
                <w:rFonts w:ascii="OpenDyslexic" w:hAnsi="OpenDyslexic"/>
                <w:lang w:val="fr-BE"/>
              </w:rPr>
            </w:pPr>
            <w:r w:rsidRPr="004A74BD">
              <w:rPr>
                <w:rFonts w:ascii="OpenDyslexic" w:hAnsi="OpenDyslexic"/>
                <w:lang w:val="fr-BE"/>
              </w:rPr>
              <w:t>1 bloc de feuilles + 4 crayons</w:t>
            </w:r>
          </w:p>
          <w:p w14:paraId="29E75AAD" w14:textId="0A83DB20" w:rsidR="001F6D7C" w:rsidRPr="003D484C" w:rsidRDefault="004A74BD" w:rsidP="003D484C">
            <w:pPr>
              <w:pStyle w:val="Paragraphedeliste"/>
              <w:widowControl w:val="0"/>
              <w:numPr>
                <w:ilvl w:val="0"/>
                <w:numId w:val="3"/>
              </w:numPr>
              <w:spacing w:line="240" w:lineRule="auto"/>
              <w:rPr>
                <w:rFonts w:ascii="OpenDyslexic" w:hAnsi="OpenDyslexic"/>
                <w:lang w:val="fr-BE"/>
              </w:rPr>
            </w:pPr>
            <w:r w:rsidRPr="004A74BD">
              <w:rPr>
                <w:rFonts w:ascii="OpenDyslexic" w:hAnsi="OpenDyslexic"/>
                <w:lang w:val="fr-BE"/>
              </w:rPr>
              <w:t>1 sablier (1 min</w:t>
            </w:r>
            <w:r>
              <w:rPr>
                <w:rFonts w:ascii="OpenDyslexic" w:hAnsi="OpenDyslexic"/>
                <w:lang w:val="fr-BE"/>
              </w:rPr>
              <w:t>)</w:t>
            </w:r>
          </w:p>
        </w:tc>
      </w:tr>
      <w:tr w:rsidR="004C1888" w:rsidRPr="004C1888" w14:paraId="0F10E906" w14:textId="77777777" w:rsidTr="00ED214E">
        <w:trPr>
          <w:trHeight w:val="420"/>
        </w:trPr>
        <w:tc>
          <w:tcPr>
            <w:tcW w:w="2715" w:type="dxa"/>
            <w:shd w:val="clear" w:color="auto" w:fill="auto"/>
            <w:tcMar>
              <w:top w:w="100" w:type="dxa"/>
              <w:left w:w="100" w:type="dxa"/>
              <w:bottom w:w="100" w:type="dxa"/>
              <w:right w:w="100" w:type="dxa"/>
            </w:tcMar>
          </w:tcPr>
          <w:p w14:paraId="658E381F" w14:textId="37437F08" w:rsidR="004C1888" w:rsidRPr="004C1888" w:rsidRDefault="004C1888">
            <w:pPr>
              <w:widowControl w:val="0"/>
              <w:spacing w:line="240" w:lineRule="auto"/>
              <w:rPr>
                <w:rFonts w:ascii="OpenDyslexic" w:hAnsi="OpenDyslexic"/>
                <w:b/>
              </w:rPr>
            </w:pPr>
            <w:r>
              <w:rPr>
                <w:rFonts w:ascii="OpenDyslexic" w:hAnsi="OpenDyslexic"/>
                <w:b/>
              </w:rPr>
              <w:t>Règle</w:t>
            </w:r>
          </w:p>
        </w:tc>
        <w:tc>
          <w:tcPr>
            <w:tcW w:w="8445" w:type="dxa"/>
            <w:gridSpan w:val="4"/>
            <w:shd w:val="clear" w:color="auto" w:fill="auto"/>
            <w:tcMar>
              <w:top w:w="100" w:type="dxa"/>
              <w:left w:w="100" w:type="dxa"/>
              <w:bottom w:w="100" w:type="dxa"/>
              <w:right w:w="100" w:type="dxa"/>
            </w:tcMar>
          </w:tcPr>
          <w:p w14:paraId="588F38A9" w14:textId="77777777" w:rsidR="00A019A9" w:rsidRDefault="00CF469C" w:rsidP="00DC42DF">
            <w:pPr>
              <w:widowControl w:val="0"/>
              <w:spacing w:line="240" w:lineRule="auto"/>
              <w:rPr>
                <w:rFonts w:ascii="OpenDyslexic" w:hAnsi="OpenDyslexic"/>
              </w:rPr>
            </w:pPr>
            <w:r>
              <w:rPr>
                <w:rFonts w:ascii="OpenDyslexic" w:hAnsi="OpenDyslexic"/>
              </w:rPr>
              <w:t>Voir farde</w:t>
            </w:r>
            <w:r w:rsidR="00B07ED1">
              <w:rPr>
                <w:rFonts w:ascii="OpenDyslexic" w:hAnsi="OpenDyslexic"/>
              </w:rPr>
              <w:t xml:space="preserve"> ou</w:t>
            </w:r>
          </w:p>
          <w:p w14:paraId="3B99E3FC" w14:textId="0D769738" w:rsidR="002B5C72" w:rsidRDefault="00A019A9" w:rsidP="00DC42DF">
            <w:pPr>
              <w:widowControl w:val="0"/>
              <w:spacing w:line="240" w:lineRule="auto"/>
              <w:rPr>
                <w:rFonts w:ascii="OpenDyslexic" w:hAnsi="OpenDyslexic"/>
              </w:rPr>
            </w:pPr>
            <w:hyperlink r:id="rId9" w:history="1">
              <w:r w:rsidRPr="00C57EE6">
                <w:rPr>
                  <w:rStyle w:val="Lienhypertexte"/>
                  <w:rFonts w:ascii="OpenDyslexic" w:hAnsi="OpenDyslexic"/>
                </w:rPr>
                <w:t>https://cdn.1j1ju.com/medias/bb/9c/09-kaleidos-regle.pdf</w:t>
              </w:r>
            </w:hyperlink>
          </w:p>
          <w:p w14:paraId="1C0BE305" w14:textId="3072B516" w:rsidR="00A019A9" w:rsidRPr="00A019A9" w:rsidRDefault="00A019A9" w:rsidP="00DC42DF">
            <w:pPr>
              <w:widowControl w:val="0"/>
              <w:spacing w:line="240" w:lineRule="auto"/>
              <w:rPr>
                <w:rFonts w:ascii="OpenDyslexic" w:hAnsi="OpenDyslexic"/>
              </w:rPr>
            </w:pPr>
          </w:p>
        </w:tc>
      </w:tr>
      <w:tr w:rsidR="00F67FE9" w:rsidRPr="004C1888" w14:paraId="6038EA80" w14:textId="77777777" w:rsidTr="00ED214E">
        <w:trPr>
          <w:trHeight w:val="420"/>
        </w:trPr>
        <w:tc>
          <w:tcPr>
            <w:tcW w:w="2715" w:type="dxa"/>
            <w:shd w:val="clear" w:color="auto" w:fill="auto"/>
            <w:tcMar>
              <w:top w:w="100" w:type="dxa"/>
              <w:left w:w="100" w:type="dxa"/>
              <w:bottom w:w="100" w:type="dxa"/>
              <w:right w:w="100" w:type="dxa"/>
            </w:tcMar>
          </w:tcPr>
          <w:p w14:paraId="28468296" w14:textId="77777777" w:rsidR="00F67FE9" w:rsidRPr="004C1888" w:rsidRDefault="00655F45">
            <w:pPr>
              <w:widowControl w:val="0"/>
              <w:spacing w:line="240" w:lineRule="auto"/>
              <w:rPr>
                <w:rFonts w:ascii="OpenDyslexic" w:hAnsi="OpenDyslexic"/>
                <w:b/>
              </w:rPr>
            </w:pPr>
            <w:r w:rsidRPr="004C1888">
              <w:rPr>
                <w:rFonts w:ascii="OpenDyslexic" w:hAnsi="OpenDyslexic"/>
                <w:b/>
              </w:rPr>
              <w:t>But du jeu</w:t>
            </w:r>
          </w:p>
        </w:tc>
        <w:tc>
          <w:tcPr>
            <w:tcW w:w="8445" w:type="dxa"/>
            <w:gridSpan w:val="4"/>
            <w:shd w:val="clear" w:color="auto" w:fill="auto"/>
            <w:tcMar>
              <w:top w:w="100" w:type="dxa"/>
              <w:left w:w="100" w:type="dxa"/>
              <w:bottom w:w="100" w:type="dxa"/>
              <w:right w:w="100" w:type="dxa"/>
            </w:tcMar>
          </w:tcPr>
          <w:p w14:paraId="340C8AE3" w14:textId="0FACDB53" w:rsidR="00105C62" w:rsidRPr="004C1888" w:rsidRDefault="004A74BD" w:rsidP="00D15B96">
            <w:pPr>
              <w:widowControl w:val="0"/>
              <w:spacing w:line="240" w:lineRule="auto"/>
              <w:rPr>
                <w:rFonts w:ascii="OpenDyslexic" w:hAnsi="OpenDyslexic"/>
              </w:rPr>
            </w:pPr>
            <w:r w:rsidRPr="004A74BD">
              <w:rPr>
                <w:rFonts w:ascii="OpenDyslexic" w:hAnsi="OpenDyslexic"/>
              </w:rPr>
              <w:t xml:space="preserve">Pendant la durée d’écoulement du sablier, les joueurs doivent repérer dans l’illustration le plus grand nombre possible de mots ayant pour initiale la lettre retournée et les écrire. Ce jeu d’observation et de discrimination visuelle propose des fiches illustrées comportant une multitude d’éléments parmi lesquels les joueurs cherchent à identifier ceux dont les noms commencent par la lettre imposée. </w:t>
            </w:r>
          </w:p>
        </w:tc>
      </w:tr>
      <w:tr w:rsidR="00786D1D" w:rsidRPr="004C1888" w14:paraId="6812021E" w14:textId="77777777" w:rsidTr="00ED214E">
        <w:trPr>
          <w:trHeight w:val="420"/>
        </w:trPr>
        <w:tc>
          <w:tcPr>
            <w:tcW w:w="2715" w:type="dxa"/>
            <w:shd w:val="clear" w:color="auto" w:fill="auto"/>
            <w:tcMar>
              <w:top w:w="100" w:type="dxa"/>
              <w:left w:w="100" w:type="dxa"/>
              <w:bottom w:w="100" w:type="dxa"/>
              <w:right w:w="100" w:type="dxa"/>
            </w:tcMar>
          </w:tcPr>
          <w:p w14:paraId="028907A5" w14:textId="5AD082C9" w:rsidR="00786D1D" w:rsidRPr="004C1888" w:rsidRDefault="00786D1D" w:rsidP="00786D1D">
            <w:pPr>
              <w:widowControl w:val="0"/>
              <w:spacing w:line="240" w:lineRule="auto"/>
              <w:rPr>
                <w:rFonts w:ascii="OpenDyslexic" w:hAnsi="OpenDyslexic"/>
                <w:b/>
              </w:rPr>
            </w:pPr>
            <w:r w:rsidRPr="004C1888">
              <w:rPr>
                <w:rFonts w:ascii="OpenDyslexic" w:hAnsi="OpenDyslexic"/>
                <w:b/>
              </w:rPr>
              <w:t>Intérêts didactiques</w:t>
            </w:r>
          </w:p>
        </w:tc>
        <w:tc>
          <w:tcPr>
            <w:tcW w:w="8445" w:type="dxa"/>
            <w:gridSpan w:val="4"/>
            <w:shd w:val="clear" w:color="auto" w:fill="auto"/>
            <w:tcMar>
              <w:top w:w="100" w:type="dxa"/>
              <w:left w:w="100" w:type="dxa"/>
              <w:bottom w:w="100" w:type="dxa"/>
              <w:right w:w="100" w:type="dxa"/>
            </w:tcMar>
          </w:tcPr>
          <w:p w14:paraId="1610762F" w14:textId="77777777" w:rsidR="00786D1D" w:rsidRDefault="00786D1D" w:rsidP="00786D1D">
            <w:pPr>
              <w:widowControl w:val="0"/>
              <w:spacing w:line="240" w:lineRule="auto"/>
              <w:rPr>
                <w:rFonts w:ascii="OpenDyslexic" w:hAnsi="OpenDyslexic"/>
              </w:rPr>
            </w:pPr>
            <w:r>
              <w:rPr>
                <w:rFonts w:ascii="OpenDyslexic" w:hAnsi="OpenDyslexic"/>
              </w:rPr>
              <w:t xml:space="preserve">Vocabulaire – Champs lexicaux </w:t>
            </w:r>
          </w:p>
          <w:p w14:paraId="5DF701EE" w14:textId="1092A1CC" w:rsidR="00786D1D" w:rsidRPr="004C1888" w:rsidRDefault="00786D1D" w:rsidP="00786D1D">
            <w:pPr>
              <w:widowControl w:val="0"/>
              <w:spacing w:line="240" w:lineRule="auto"/>
              <w:rPr>
                <w:rFonts w:ascii="OpenDyslexic" w:hAnsi="OpenDyslexic"/>
              </w:rPr>
            </w:pPr>
            <w:r>
              <w:rPr>
                <w:rFonts w:ascii="OpenDyslexic" w:hAnsi="OpenDyslexic"/>
              </w:rPr>
              <w:t xml:space="preserve">Collaboration – coopération </w:t>
            </w:r>
          </w:p>
        </w:tc>
      </w:tr>
      <w:tr w:rsidR="00D63A6E" w:rsidRPr="004C1888" w14:paraId="1D9479DF" w14:textId="77777777" w:rsidTr="00ED214E">
        <w:trPr>
          <w:trHeight w:val="420"/>
        </w:trPr>
        <w:tc>
          <w:tcPr>
            <w:tcW w:w="2715" w:type="dxa"/>
            <w:shd w:val="clear" w:color="auto" w:fill="auto"/>
            <w:tcMar>
              <w:top w:w="100" w:type="dxa"/>
              <w:left w:w="100" w:type="dxa"/>
              <w:bottom w:w="100" w:type="dxa"/>
              <w:right w:w="100" w:type="dxa"/>
            </w:tcMar>
          </w:tcPr>
          <w:p w14:paraId="1693297E" w14:textId="1CFED4DA" w:rsidR="00D63A6E" w:rsidRPr="004C1888" w:rsidRDefault="00D7143A" w:rsidP="00D63A6E">
            <w:pPr>
              <w:widowControl w:val="0"/>
              <w:spacing w:line="240" w:lineRule="auto"/>
              <w:rPr>
                <w:rFonts w:ascii="OpenDyslexic" w:hAnsi="OpenDyslexic"/>
                <w:b/>
              </w:rPr>
            </w:pPr>
            <w:r>
              <w:rPr>
                <w:rFonts w:ascii="OpenDyslexic" w:hAnsi="OpenDyslexic"/>
                <w:b/>
              </w:rPr>
              <w:t>Propositions d’adaptation</w:t>
            </w:r>
          </w:p>
        </w:tc>
        <w:tc>
          <w:tcPr>
            <w:tcW w:w="8445" w:type="dxa"/>
            <w:gridSpan w:val="4"/>
            <w:shd w:val="clear" w:color="auto" w:fill="auto"/>
            <w:tcMar>
              <w:top w:w="100" w:type="dxa"/>
              <w:left w:w="100" w:type="dxa"/>
              <w:bottom w:w="100" w:type="dxa"/>
              <w:right w:w="100" w:type="dxa"/>
            </w:tcMar>
          </w:tcPr>
          <w:p w14:paraId="4A2C0FDA" w14:textId="77777777" w:rsidR="00A019A9" w:rsidRPr="00A019A9" w:rsidRDefault="00A019A9" w:rsidP="00A019A9">
            <w:pPr>
              <w:widowControl w:val="0"/>
              <w:spacing w:line="240" w:lineRule="auto"/>
              <w:rPr>
                <w:rFonts w:ascii="OpenDyslexic" w:hAnsi="OpenDyslexic"/>
              </w:rPr>
            </w:pPr>
            <w:r w:rsidRPr="00A019A9">
              <w:rPr>
                <w:rFonts w:ascii="OpenDyslexic" w:hAnsi="OpenDyslexic"/>
              </w:rPr>
              <w:t>– Choisir certaines lettres de l’alphabet plus faciles pour trouver des mots.</w:t>
            </w:r>
          </w:p>
          <w:p w14:paraId="17690047" w14:textId="77777777" w:rsidR="00A019A9" w:rsidRPr="00A019A9" w:rsidRDefault="00A019A9" w:rsidP="00A019A9">
            <w:pPr>
              <w:widowControl w:val="0"/>
              <w:spacing w:line="240" w:lineRule="auto"/>
              <w:rPr>
                <w:rFonts w:ascii="OpenDyslexic" w:hAnsi="OpenDyslexic"/>
              </w:rPr>
            </w:pPr>
            <w:r w:rsidRPr="00A019A9">
              <w:rPr>
                <w:rFonts w:ascii="OpenDyslexic" w:hAnsi="OpenDyslexic"/>
              </w:rPr>
              <w:t>– Jouer dans une langue étrangère.</w:t>
            </w:r>
          </w:p>
          <w:p w14:paraId="323C74B7" w14:textId="77777777" w:rsidR="00A019A9" w:rsidRPr="00A019A9" w:rsidRDefault="00A019A9" w:rsidP="00A019A9">
            <w:pPr>
              <w:widowControl w:val="0"/>
              <w:spacing w:line="240" w:lineRule="auto"/>
              <w:rPr>
                <w:rFonts w:ascii="OpenDyslexic" w:hAnsi="OpenDyslexic"/>
              </w:rPr>
            </w:pPr>
            <w:r w:rsidRPr="00A019A9">
              <w:rPr>
                <w:rFonts w:ascii="OpenDyslexic" w:hAnsi="OpenDyslexic"/>
              </w:rPr>
              <w:t>ADAPTATIONS DU MATÉRIEL</w:t>
            </w:r>
          </w:p>
          <w:p w14:paraId="545670EA" w14:textId="77777777" w:rsidR="00A019A9" w:rsidRPr="00A019A9" w:rsidRDefault="00A019A9" w:rsidP="00A019A9">
            <w:pPr>
              <w:widowControl w:val="0"/>
              <w:spacing w:line="240" w:lineRule="auto"/>
              <w:rPr>
                <w:rFonts w:ascii="OpenDyslexic" w:hAnsi="OpenDyslexic"/>
              </w:rPr>
            </w:pPr>
            <w:r w:rsidRPr="00A019A9">
              <w:rPr>
                <w:rFonts w:ascii="OpenDyslexic" w:hAnsi="OpenDyslexic"/>
              </w:rPr>
              <w:t>– Retirer le sablier ou allonger la durée du temps pour permettre à tous de trouver plusieurs mots.</w:t>
            </w:r>
          </w:p>
          <w:p w14:paraId="13369215" w14:textId="080165C2" w:rsidR="00A019A9" w:rsidRDefault="00A019A9" w:rsidP="00A019A9">
            <w:pPr>
              <w:widowControl w:val="0"/>
              <w:spacing w:line="240" w:lineRule="auto"/>
              <w:rPr>
                <w:rFonts w:ascii="OpenDyslexic" w:hAnsi="OpenDyslexic"/>
              </w:rPr>
            </w:pPr>
            <w:r w:rsidRPr="00A019A9">
              <w:rPr>
                <w:rFonts w:ascii="OpenDyslexic" w:hAnsi="OpenDyslexic"/>
              </w:rPr>
              <w:t>– En arts plastiques (peintures, collages variés, etc.), créer de nouvelles planches.</w:t>
            </w:r>
          </w:p>
          <w:p w14:paraId="38A97E39" w14:textId="50D911B7" w:rsidR="00D7143A" w:rsidRPr="00D7143A" w:rsidRDefault="00D7143A" w:rsidP="00D7143A">
            <w:pPr>
              <w:pStyle w:val="Paragraphedeliste"/>
              <w:widowControl w:val="0"/>
              <w:numPr>
                <w:ilvl w:val="0"/>
                <w:numId w:val="7"/>
              </w:numPr>
              <w:tabs>
                <w:tab w:val="left" w:pos="271"/>
              </w:tabs>
              <w:spacing w:line="240" w:lineRule="auto"/>
              <w:ind w:left="61" w:hanging="61"/>
              <w:rPr>
                <w:rFonts w:ascii="OpenDyslexic" w:hAnsi="OpenDyslexic"/>
              </w:rPr>
            </w:pPr>
            <w:r w:rsidRPr="00D7143A">
              <w:rPr>
                <w:rFonts w:ascii="OpenDyslexic" w:hAnsi="OpenDyslexic"/>
              </w:rPr>
              <w:t>Possibilité de projeter le tableau sélectionné pour une participation d’un plus grand nombre.</w:t>
            </w:r>
          </w:p>
          <w:p w14:paraId="2F8EF7A3" w14:textId="77777777" w:rsidR="00A019A9" w:rsidRPr="00A019A9" w:rsidRDefault="00A019A9" w:rsidP="00A019A9">
            <w:pPr>
              <w:widowControl w:val="0"/>
              <w:spacing w:line="240" w:lineRule="auto"/>
              <w:rPr>
                <w:rFonts w:ascii="OpenDyslexic" w:hAnsi="OpenDyslexic"/>
              </w:rPr>
            </w:pPr>
            <w:r w:rsidRPr="00A019A9">
              <w:rPr>
                <w:rFonts w:ascii="OpenDyslexic" w:hAnsi="OpenDyslexic"/>
              </w:rPr>
              <w:t>ADAPTATIONS DES RÈGLES</w:t>
            </w:r>
          </w:p>
          <w:p w14:paraId="2A32221E" w14:textId="1C041FA7" w:rsidR="00A019A9" w:rsidRPr="00A019A9" w:rsidRDefault="00A019A9" w:rsidP="00A019A9">
            <w:pPr>
              <w:widowControl w:val="0"/>
              <w:spacing w:line="240" w:lineRule="auto"/>
              <w:rPr>
                <w:rFonts w:ascii="OpenDyslexic" w:hAnsi="OpenDyslexic"/>
              </w:rPr>
            </w:pPr>
            <w:r w:rsidRPr="00A019A9">
              <w:rPr>
                <w:rFonts w:ascii="OpenDyslexic" w:hAnsi="OpenDyslexic"/>
              </w:rPr>
              <w:t>– Faire jouer en équipe pour permettre une plus grande émulation et éviter de mettre des élèves en</w:t>
            </w:r>
            <w:r w:rsidR="00D7143A">
              <w:rPr>
                <w:rFonts w:ascii="OpenDyslexic" w:hAnsi="OpenDyslexic"/>
              </w:rPr>
              <w:t xml:space="preserve"> </w:t>
            </w:r>
            <w:r w:rsidRPr="00A019A9">
              <w:rPr>
                <w:rFonts w:ascii="OpenDyslexic" w:hAnsi="OpenDyslexic"/>
              </w:rPr>
              <w:t>difficulté.</w:t>
            </w:r>
          </w:p>
          <w:p w14:paraId="60539AAF" w14:textId="653F1259" w:rsidR="00A019A9" w:rsidRPr="00A019A9" w:rsidRDefault="00A019A9" w:rsidP="00A019A9">
            <w:pPr>
              <w:widowControl w:val="0"/>
              <w:spacing w:line="240" w:lineRule="auto"/>
              <w:rPr>
                <w:rFonts w:ascii="OpenDyslexic" w:hAnsi="OpenDyslexic"/>
              </w:rPr>
            </w:pPr>
            <w:r w:rsidRPr="00A019A9">
              <w:rPr>
                <w:rFonts w:ascii="OpenDyslexic" w:hAnsi="OpenDyslexic"/>
              </w:rPr>
              <w:t>– Définir l’emplacement de la lettre à trouver dans le mot</w:t>
            </w:r>
            <w:r w:rsidR="00D7143A">
              <w:rPr>
                <w:rFonts w:ascii="OpenDyslexic" w:hAnsi="OpenDyslexic"/>
              </w:rPr>
              <w:t xml:space="preserve"> </w:t>
            </w:r>
            <w:r w:rsidRPr="00A019A9">
              <w:rPr>
                <w:rFonts w:ascii="OpenDyslexic" w:hAnsi="OpenDyslexic"/>
              </w:rPr>
              <w:t>: à la fin, dans une syllabe, ou pas présente.</w:t>
            </w:r>
          </w:p>
          <w:p w14:paraId="026217DA" w14:textId="77777777" w:rsidR="00A019A9" w:rsidRPr="00A019A9" w:rsidRDefault="00A019A9" w:rsidP="00A019A9">
            <w:pPr>
              <w:widowControl w:val="0"/>
              <w:spacing w:line="240" w:lineRule="auto"/>
              <w:rPr>
                <w:rFonts w:ascii="OpenDyslexic" w:hAnsi="OpenDyslexic"/>
              </w:rPr>
            </w:pPr>
            <w:r w:rsidRPr="00A019A9">
              <w:rPr>
                <w:rFonts w:ascii="OpenDyslexic" w:hAnsi="OpenDyslexic"/>
              </w:rPr>
              <w:lastRenderedPageBreak/>
              <w:t>– Le jeu se prête très bien aux modes en équipes ou coopératif.</w:t>
            </w:r>
          </w:p>
          <w:p w14:paraId="2689D035" w14:textId="549FAEFB" w:rsidR="00A019A9" w:rsidRPr="00A019A9" w:rsidRDefault="00A019A9" w:rsidP="00A019A9">
            <w:pPr>
              <w:widowControl w:val="0"/>
              <w:spacing w:line="240" w:lineRule="auto"/>
              <w:rPr>
                <w:rFonts w:ascii="OpenDyslexic" w:hAnsi="OpenDyslexic"/>
              </w:rPr>
            </w:pPr>
            <w:r w:rsidRPr="00A019A9">
              <w:rPr>
                <w:rFonts w:ascii="OpenDyslexic" w:hAnsi="OpenDyslexic"/>
              </w:rPr>
              <w:t>– Chaque équipe choisit secrètement une planche et la fait deviner à l’autre en leur proposant des</w:t>
            </w:r>
            <w:r w:rsidR="00D7143A">
              <w:rPr>
                <w:rFonts w:ascii="OpenDyslexic" w:hAnsi="OpenDyslexic"/>
              </w:rPr>
              <w:t xml:space="preserve"> </w:t>
            </w:r>
            <w:r w:rsidRPr="00A019A9">
              <w:rPr>
                <w:rFonts w:ascii="OpenDyslexic" w:hAnsi="OpenDyslexic"/>
              </w:rPr>
              <w:t>mots trouvés sur cette planche.</w:t>
            </w:r>
          </w:p>
          <w:p w14:paraId="10054F8C" w14:textId="77777777" w:rsidR="00A019A9" w:rsidRPr="00A019A9" w:rsidRDefault="00A019A9" w:rsidP="00A019A9">
            <w:pPr>
              <w:widowControl w:val="0"/>
              <w:spacing w:line="240" w:lineRule="auto"/>
              <w:rPr>
                <w:rFonts w:ascii="OpenDyslexic" w:hAnsi="OpenDyslexic"/>
              </w:rPr>
            </w:pPr>
            <w:r w:rsidRPr="00A019A9">
              <w:rPr>
                <w:rFonts w:ascii="OpenDyslexic" w:hAnsi="OpenDyslexic"/>
              </w:rPr>
              <w:t>PROLONGEMENTS</w:t>
            </w:r>
          </w:p>
          <w:p w14:paraId="36C97155" w14:textId="447EA2C0" w:rsidR="00A019A9" w:rsidRPr="00A019A9" w:rsidRDefault="00A019A9" w:rsidP="00A019A9">
            <w:pPr>
              <w:widowControl w:val="0"/>
              <w:spacing w:line="240" w:lineRule="auto"/>
              <w:rPr>
                <w:rFonts w:ascii="OpenDyslexic" w:hAnsi="OpenDyslexic"/>
              </w:rPr>
            </w:pPr>
            <w:r w:rsidRPr="00A019A9">
              <w:rPr>
                <w:rFonts w:ascii="OpenDyslexic" w:hAnsi="OpenDyslexic"/>
              </w:rPr>
              <w:t xml:space="preserve">– </w:t>
            </w:r>
            <w:r w:rsidR="00D7143A">
              <w:rPr>
                <w:rFonts w:ascii="OpenDyslexic" w:hAnsi="OpenDyslexic"/>
              </w:rPr>
              <w:t>Nuage</w:t>
            </w:r>
            <w:r w:rsidRPr="00A019A9">
              <w:rPr>
                <w:rFonts w:ascii="OpenDyslexic" w:hAnsi="OpenDyslexic"/>
              </w:rPr>
              <w:t xml:space="preserve"> de mots</w:t>
            </w:r>
          </w:p>
          <w:p w14:paraId="4BB1C704" w14:textId="327B933E" w:rsidR="00A019A9" w:rsidRPr="00A019A9" w:rsidRDefault="00A019A9" w:rsidP="00A019A9">
            <w:pPr>
              <w:widowControl w:val="0"/>
              <w:spacing w:line="240" w:lineRule="auto"/>
              <w:rPr>
                <w:rFonts w:ascii="OpenDyslexic" w:hAnsi="OpenDyslexic"/>
              </w:rPr>
            </w:pPr>
            <w:r w:rsidRPr="00A019A9">
              <w:rPr>
                <w:rFonts w:ascii="OpenDyslexic" w:hAnsi="OpenDyslexic"/>
              </w:rPr>
              <w:t>– Vocabulaire</w:t>
            </w:r>
            <w:r w:rsidR="00D7143A">
              <w:rPr>
                <w:rFonts w:ascii="OpenDyslexic" w:hAnsi="OpenDyslexic"/>
              </w:rPr>
              <w:t xml:space="preserve"> </w:t>
            </w:r>
            <w:r w:rsidRPr="00A019A9">
              <w:rPr>
                <w:rFonts w:ascii="OpenDyslexic" w:hAnsi="OpenDyslexic"/>
              </w:rPr>
              <w:t>: classement, explicitation des mots trouvés, expression écrite ou orale à partir des mots</w:t>
            </w:r>
            <w:r w:rsidR="00D7143A">
              <w:rPr>
                <w:rFonts w:ascii="OpenDyslexic" w:hAnsi="OpenDyslexic"/>
              </w:rPr>
              <w:t xml:space="preserve"> </w:t>
            </w:r>
            <w:r w:rsidRPr="00A019A9">
              <w:rPr>
                <w:rFonts w:ascii="OpenDyslexic" w:hAnsi="OpenDyslexic"/>
              </w:rPr>
              <w:t xml:space="preserve">trouvés (improvisée ou </w:t>
            </w:r>
            <w:r w:rsidR="00D7143A">
              <w:rPr>
                <w:rFonts w:ascii="OpenDyslexic" w:hAnsi="OpenDyslexic"/>
              </w:rPr>
              <w:t>non,</w:t>
            </w:r>
            <w:r w:rsidRPr="00A019A9">
              <w:rPr>
                <w:rFonts w:ascii="OpenDyslexic" w:hAnsi="OpenDyslexic"/>
              </w:rPr>
              <w:t xml:space="preserve"> seul</w:t>
            </w:r>
            <w:r w:rsidR="00D7143A">
              <w:rPr>
                <w:rFonts w:ascii="OpenDyslexic" w:hAnsi="OpenDyslexic"/>
              </w:rPr>
              <w:t>(</w:t>
            </w:r>
            <w:r w:rsidRPr="00A019A9">
              <w:rPr>
                <w:rFonts w:ascii="OpenDyslexic" w:hAnsi="OpenDyslexic"/>
              </w:rPr>
              <w:t>e</w:t>
            </w:r>
            <w:r w:rsidR="00D7143A">
              <w:rPr>
                <w:rFonts w:ascii="OpenDyslexic" w:hAnsi="OpenDyslexic"/>
              </w:rPr>
              <w:t>)</w:t>
            </w:r>
            <w:r w:rsidRPr="00A019A9">
              <w:rPr>
                <w:rFonts w:ascii="OpenDyslexic" w:hAnsi="OpenDyslexic"/>
              </w:rPr>
              <w:t xml:space="preserve"> ou en groupe).</w:t>
            </w:r>
          </w:p>
          <w:p w14:paraId="26AB8831" w14:textId="49CC6F6A" w:rsidR="00D63A6E" w:rsidRDefault="00D63A6E" w:rsidP="00A019A9">
            <w:pPr>
              <w:widowControl w:val="0"/>
              <w:spacing w:line="240" w:lineRule="auto"/>
              <w:rPr>
                <w:rFonts w:ascii="OpenDyslexic" w:hAnsi="OpenDyslexic"/>
              </w:rPr>
            </w:pPr>
          </w:p>
        </w:tc>
      </w:tr>
      <w:tr w:rsidR="00D63A6E" w:rsidRPr="004C1888" w14:paraId="0803FF5A" w14:textId="77777777" w:rsidTr="00ED214E">
        <w:trPr>
          <w:trHeight w:val="420"/>
        </w:trPr>
        <w:tc>
          <w:tcPr>
            <w:tcW w:w="2715" w:type="dxa"/>
            <w:shd w:val="clear" w:color="auto" w:fill="auto"/>
            <w:tcMar>
              <w:top w:w="100" w:type="dxa"/>
              <w:left w:w="100" w:type="dxa"/>
              <w:bottom w:w="100" w:type="dxa"/>
              <w:right w:w="100" w:type="dxa"/>
            </w:tcMar>
          </w:tcPr>
          <w:p w14:paraId="15E83701" w14:textId="77777777" w:rsidR="00D63A6E" w:rsidRPr="004C1888" w:rsidRDefault="00D63A6E" w:rsidP="00D63A6E">
            <w:pPr>
              <w:widowControl w:val="0"/>
              <w:spacing w:line="240" w:lineRule="auto"/>
              <w:rPr>
                <w:rFonts w:ascii="OpenDyslexic" w:hAnsi="OpenDyslexic"/>
                <w:b/>
              </w:rPr>
            </w:pPr>
            <w:r w:rsidRPr="004C1888">
              <w:rPr>
                <w:rFonts w:ascii="OpenDyslexic" w:hAnsi="OpenDyslexic"/>
                <w:b/>
              </w:rPr>
              <w:lastRenderedPageBreak/>
              <w:t>Mécanismes ludiques</w:t>
            </w:r>
          </w:p>
        </w:tc>
        <w:tc>
          <w:tcPr>
            <w:tcW w:w="8445" w:type="dxa"/>
            <w:gridSpan w:val="4"/>
            <w:shd w:val="clear" w:color="auto" w:fill="auto"/>
            <w:tcMar>
              <w:top w:w="100" w:type="dxa"/>
              <w:left w:w="100" w:type="dxa"/>
              <w:bottom w:w="100" w:type="dxa"/>
              <w:right w:w="100" w:type="dxa"/>
            </w:tcMar>
          </w:tcPr>
          <w:p w14:paraId="174D20F7" w14:textId="5DCF7861" w:rsidR="00D63A6E" w:rsidRDefault="00D63A6E" w:rsidP="00D63A6E">
            <w:pPr>
              <w:widowControl w:val="0"/>
              <w:spacing w:line="240" w:lineRule="auto"/>
              <w:rPr>
                <w:rFonts w:ascii="OpenDyslexic" w:hAnsi="OpenDyslexic"/>
              </w:rPr>
            </w:pPr>
            <w:r>
              <w:rPr>
                <w:noProof/>
              </w:rPr>
              <w:drawing>
                <wp:anchor distT="0" distB="0" distL="114300" distR="114300" simplePos="0" relativeHeight="251693056" behindDoc="0" locked="0" layoutInCell="1" allowOverlap="1" wp14:anchorId="0AE9E51B" wp14:editId="7F4E2C25">
                  <wp:simplePos x="0" y="0"/>
                  <wp:positionH relativeFrom="column">
                    <wp:posOffset>155575</wp:posOffset>
                  </wp:positionH>
                  <wp:positionV relativeFrom="paragraph">
                    <wp:posOffset>125730</wp:posOffset>
                  </wp:positionV>
                  <wp:extent cx="1379855" cy="2162810"/>
                  <wp:effectExtent l="0" t="0" r="0" b="889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79855" cy="2162810"/>
                          </a:xfrm>
                          <a:prstGeom prst="rect">
                            <a:avLst/>
                          </a:prstGeom>
                        </pic:spPr>
                      </pic:pic>
                    </a:graphicData>
                  </a:graphic>
                </wp:anchor>
              </w:drawing>
            </w:r>
          </w:p>
          <w:p w14:paraId="3D63627C" w14:textId="65B522F2" w:rsidR="00D63A6E" w:rsidRDefault="00D63A6E" w:rsidP="00D63A6E">
            <w:pPr>
              <w:widowControl w:val="0"/>
              <w:spacing w:line="240" w:lineRule="auto"/>
              <w:rPr>
                <w:rFonts w:ascii="OpenDyslexic" w:hAnsi="OpenDyslexic"/>
              </w:rPr>
            </w:pPr>
          </w:p>
          <w:p w14:paraId="4D9AFD4E" w14:textId="591DA49A" w:rsidR="00D63A6E" w:rsidRDefault="00D63A6E" w:rsidP="00D63A6E">
            <w:pPr>
              <w:widowControl w:val="0"/>
              <w:spacing w:line="240" w:lineRule="auto"/>
              <w:rPr>
                <w:rFonts w:ascii="OpenDyslexic" w:hAnsi="OpenDyslexic"/>
              </w:rPr>
            </w:pPr>
          </w:p>
          <w:p w14:paraId="78B94A83" w14:textId="77777777" w:rsidR="00D63A6E" w:rsidRDefault="00D63A6E" w:rsidP="00D63A6E">
            <w:pPr>
              <w:widowControl w:val="0"/>
              <w:spacing w:line="240" w:lineRule="auto"/>
              <w:rPr>
                <w:rFonts w:ascii="OpenDyslexic" w:hAnsi="OpenDyslexic"/>
              </w:rPr>
            </w:pPr>
          </w:p>
          <w:p w14:paraId="7E1AFFB1" w14:textId="77777777" w:rsidR="00D63A6E" w:rsidRDefault="00D63A6E" w:rsidP="00D63A6E">
            <w:pPr>
              <w:widowControl w:val="0"/>
              <w:spacing w:line="240" w:lineRule="auto"/>
              <w:rPr>
                <w:rFonts w:ascii="OpenDyslexic" w:hAnsi="OpenDyslexic"/>
              </w:rPr>
            </w:pPr>
          </w:p>
          <w:p w14:paraId="09F75E7A" w14:textId="77777777" w:rsidR="00D63A6E" w:rsidRDefault="00D63A6E" w:rsidP="00D63A6E">
            <w:pPr>
              <w:widowControl w:val="0"/>
              <w:spacing w:line="240" w:lineRule="auto"/>
              <w:rPr>
                <w:rFonts w:ascii="OpenDyslexic" w:hAnsi="OpenDyslexic"/>
              </w:rPr>
            </w:pPr>
          </w:p>
          <w:p w14:paraId="251C5779" w14:textId="77777777" w:rsidR="00D63A6E" w:rsidRDefault="00D63A6E" w:rsidP="00D63A6E">
            <w:pPr>
              <w:widowControl w:val="0"/>
              <w:spacing w:line="240" w:lineRule="auto"/>
              <w:rPr>
                <w:rFonts w:ascii="OpenDyslexic" w:hAnsi="OpenDyslexic"/>
              </w:rPr>
            </w:pPr>
          </w:p>
          <w:p w14:paraId="02E592EE" w14:textId="77777777" w:rsidR="00D63A6E" w:rsidRDefault="00D63A6E" w:rsidP="00D63A6E">
            <w:pPr>
              <w:widowControl w:val="0"/>
              <w:spacing w:line="240" w:lineRule="auto"/>
              <w:rPr>
                <w:rFonts w:ascii="OpenDyslexic" w:hAnsi="OpenDyslexic"/>
              </w:rPr>
            </w:pPr>
          </w:p>
          <w:p w14:paraId="59808089" w14:textId="77777777" w:rsidR="00D63A6E" w:rsidRDefault="00D63A6E" w:rsidP="00D63A6E">
            <w:pPr>
              <w:widowControl w:val="0"/>
              <w:spacing w:line="240" w:lineRule="auto"/>
              <w:rPr>
                <w:rFonts w:ascii="OpenDyslexic" w:hAnsi="OpenDyslexic"/>
              </w:rPr>
            </w:pPr>
          </w:p>
          <w:p w14:paraId="0FB887B7" w14:textId="77777777" w:rsidR="00D63A6E" w:rsidRDefault="00D63A6E" w:rsidP="00D63A6E">
            <w:pPr>
              <w:widowControl w:val="0"/>
              <w:spacing w:line="240" w:lineRule="auto"/>
              <w:rPr>
                <w:rFonts w:ascii="OpenDyslexic" w:hAnsi="OpenDyslexic"/>
              </w:rPr>
            </w:pPr>
          </w:p>
          <w:p w14:paraId="0892EFBE" w14:textId="75007476" w:rsidR="00D63A6E" w:rsidRPr="004C1888" w:rsidRDefault="00D63A6E" w:rsidP="00D63A6E">
            <w:pPr>
              <w:widowControl w:val="0"/>
              <w:spacing w:line="240" w:lineRule="auto"/>
              <w:rPr>
                <w:rFonts w:ascii="OpenDyslexic" w:hAnsi="OpenDyslexic"/>
              </w:rPr>
            </w:pPr>
          </w:p>
        </w:tc>
      </w:tr>
      <w:tr w:rsidR="00D63A6E" w:rsidRPr="004C1888" w14:paraId="33F3B842" w14:textId="77777777" w:rsidTr="00A019A9">
        <w:trPr>
          <w:trHeight w:val="4058"/>
        </w:trPr>
        <w:tc>
          <w:tcPr>
            <w:tcW w:w="2715" w:type="dxa"/>
            <w:shd w:val="clear" w:color="auto" w:fill="auto"/>
            <w:tcMar>
              <w:top w:w="100" w:type="dxa"/>
              <w:left w:w="100" w:type="dxa"/>
              <w:bottom w:w="100" w:type="dxa"/>
              <w:right w:w="100" w:type="dxa"/>
            </w:tcMar>
          </w:tcPr>
          <w:p w14:paraId="7AE8A87A" w14:textId="11C09541" w:rsidR="00D63A6E" w:rsidRPr="004C1888" w:rsidRDefault="00D63A6E" w:rsidP="00D63A6E">
            <w:pPr>
              <w:widowControl w:val="0"/>
              <w:spacing w:line="240" w:lineRule="auto"/>
              <w:rPr>
                <w:rFonts w:ascii="OpenDyslexic" w:hAnsi="OpenDyslexic"/>
                <w:b/>
              </w:rPr>
            </w:pPr>
            <w:r>
              <w:rPr>
                <w:rFonts w:ascii="OpenDyslexic" w:hAnsi="OpenDyslexic"/>
                <w:b/>
              </w:rPr>
              <w:t>Pitch</w:t>
            </w:r>
          </w:p>
        </w:tc>
        <w:tc>
          <w:tcPr>
            <w:tcW w:w="8445" w:type="dxa"/>
            <w:gridSpan w:val="4"/>
            <w:shd w:val="clear" w:color="auto" w:fill="auto"/>
            <w:tcMar>
              <w:top w:w="100" w:type="dxa"/>
              <w:left w:w="100" w:type="dxa"/>
              <w:bottom w:w="100" w:type="dxa"/>
              <w:right w:w="100" w:type="dxa"/>
            </w:tcMar>
          </w:tcPr>
          <w:p w14:paraId="3ACFEB60" w14:textId="102032E3" w:rsidR="00A019A9" w:rsidRPr="00A019A9" w:rsidRDefault="00A019A9" w:rsidP="00A019A9">
            <w:pPr>
              <w:widowControl w:val="0"/>
              <w:spacing w:line="240" w:lineRule="auto"/>
              <w:rPr>
                <w:rFonts w:ascii="OpenDyslexic" w:hAnsi="OpenDyslexic"/>
              </w:rPr>
            </w:pPr>
            <w:r>
              <w:rPr>
                <w:rFonts w:ascii="OpenDyslexic" w:hAnsi="OpenDyslexic"/>
              </w:rPr>
              <w:t>O</w:t>
            </w:r>
            <w:r w:rsidRPr="00A019A9">
              <w:rPr>
                <w:rFonts w:ascii="OpenDyslexic" w:hAnsi="OpenDyslexic"/>
              </w:rPr>
              <w:t xml:space="preserve">bservez, notez et gagnez ! </w:t>
            </w:r>
            <w:r>
              <w:rPr>
                <w:rFonts w:ascii="OpenDyslexic" w:hAnsi="OpenDyslexic"/>
              </w:rPr>
              <w:t xml:space="preserve">Choisissez tout d’abord un des dix tableaux originaux, retournez une carte « lettre » ainsi que le sablier. Repérez </w:t>
            </w:r>
            <w:r w:rsidRPr="00A019A9">
              <w:rPr>
                <w:rFonts w:ascii="OpenDyslexic" w:hAnsi="OpenDyslexic"/>
              </w:rPr>
              <w:t>dans l'illustration le plus de mots dont la lettre initiale correspond à la lettre retournée.</w:t>
            </w:r>
          </w:p>
          <w:p w14:paraId="55859545" w14:textId="77777777" w:rsidR="00A019A9" w:rsidRPr="00A019A9" w:rsidRDefault="00A019A9" w:rsidP="00A019A9">
            <w:pPr>
              <w:widowControl w:val="0"/>
              <w:spacing w:line="240" w:lineRule="auto"/>
              <w:rPr>
                <w:rFonts w:ascii="OpenDyslexic" w:hAnsi="OpenDyslexic"/>
              </w:rPr>
            </w:pPr>
          </w:p>
          <w:p w14:paraId="00BC5847" w14:textId="7F138CA7" w:rsidR="00A019A9" w:rsidRPr="009B21E5" w:rsidRDefault="00A019A9" w:rsidP="00A019A9">
            <w:pPr>
              <w:widowControl w:val="0"/>
              <w:spacing w:line="240" w:lineRule="auto"/>
              <w:rPr>
                <w:rFonts w:ascii="OpenDyslexic" w:hAnsi="OpenDyslexic"/>
              </w:rPr>
            </w:pPr>
            <w:r>
              <w:rPr>
                <w:rFonts w:ascii="OpenDyslexic" w:hAnsi="OpenDyslexic"/>
              </w:rPr>
              <w:t>Notez</w:t>
            </w:r>
            <w:r w:rsidRPr="00A019A9">
              <w:rPr>
                <w:rFonts w:ascii="OpenDyslexic" w:hAnsi="OpenDyslexic"/>
              </w:rPr>
              <w:t xml:space="preserve"> secrètement les mots trouvés, puis dévoile</w:t>
            </w:r>
            <w:r>
              <w:rPr>
                <w:rFonts w:ascii="OpenDyslexic" w:hAnsi="OpenDyslexic"/>
              </w:rPr>
              <w:t>z</w:t>
            </w:r>
            <w:r w:rsidRPr="00A019A9">
              <w:rPr>
                <w:rFonts w:ascii="OpenDyslexic" w:hAnsi="OpenDyslexic"/>
              </w:rPr>
              <w:t xml:space="preserve"> </w:t>
            </w:r>
            <w:r>
              <w:rPr>
                <w:rFonts w:ascii="OpenDyslexic" w:hAnsi="OpenDyslexic"/>
              </w:rPr>
              <w:t>vos</w:t>
            </w:r>
            <w:r w:rsidRPr="00A019A9">
              <w:rPr>
                <w:rFonts w:ascii="OpenDyslexic" w:hAnsi="OpenDyslexic"/>
              </w:rPr>
              <w:t xml:space="preserve"> listes respectives une fois le sablier écoulé. On procède alors au décompte des points de la manche. Les mots proposés par plusieurs joueurs rapportent 1 point alors que les mots proposés par un seul participant ont une valeur de 3 points. </w:t>
            </w:r>
          </w:p>
          <w:p w14:paraId="4A943CF7" w14:textId="048E1023" w:rsidR="00D63A6E" w:rsidRPr="009B21E5" w:rsidRDefault="00D63A6E" w:rsidP="00A019A9">
            <w:pPr>
              <w:widowControl w:val="0"/>
              <w:spacing w:line="240" w:lineRule="auto"/>
              <w:rPr>
                <w:rFonts w:ascii="OpenDyslexic" w:hAnsi="OpenDyslexic"/>
              </w:rPr>
            </w:pPr>
          </w:p>
        </w:tc>
      </w:tr>
      <w:tr w:rsidR="00D63A6E" w:rsidRPr="004C1888" w14:paraId="582D0331" w14:textId="77777777" w:rsidTr="00ED214E">
        <w:trPr>
          <w:trHeight w:val="675"/>
        </w:trPr>
        <w:tc>
          <w:tcPr>
            <w:tcW w:w="2715" w:type="dxa"/>
            <w:shd w:val="clear" w:color="auto" w:fill="auto"/>
            <w:tcMar>
              <w:top w:w="100" w:type="dxa"/>
              <w:left w:w="100" w:type="dxa"/>
              <w:bottom w:w="100" w:type="dxa"/>
              <w:right w:w="100" w:type="dxa"/>
            </w:tcMar>
          </w:tcPr>
          <w:p w14:paraId="27F07E5D" w14:textId="77777777" w:rsidR="00D63A6E" w:rsidRPr="004C1888" w:rsidRDefault="00D63A6E" w:rsidP="00D63A6E">
            <w:pPr>
              <w:widowControl w:val="0"/>
              <w:spacing w:line="240" w:lineRule="auto"/>
              <w:rPr>
                <w:rFonts w:ascii="OpenDyslexic" w:hAnsi="OpenDyslexic"/>
                <w:b/>
              </w:rPr>
            </w:pPr>
            <w:r w:rsidRPr="004C1888">
              <w:rPr>
                <w:rFonts w:ascii="OpenDyslexic" w:hAnsi="OpenDyslexic"/>
                <w:b/>
              </w:rPr>
              <w:t>Jeux rencontrant le même objectif</w:t>
            </w:r>
          </w:p>
        </w:tc>
        <w:tc>
          <w:tcPr>
            <w:tcW w:w="8445" w:type="dxa"/>
            <w:gridSpan w:val="4"/>
            <w:shd w:val="clear" w:color="auto" w:fill="auto"/>
            <w:tcMar>
              <w:top w:w="100" w:type="dxa"/>
              <w:left w:w="100" w:type="dxa"/>
              <w:bottom w:w="100" w:type="dxa"/>
              <w:right w:w="100" w:type="dxa"/>
            </w:tcMar>
          </w:tcPr>
          <w:p w14:paraId="502C8D13" w14:textId="2AD7AFBB" w:rsidR="00D63A6E" w:rsidRPr="004C1888" w:rsidRDefault="00D7143A" w:rsidP="00D63A6E">
            <w:pPr>
              <w:widowControl w:val="0"/>
              <w:spacing w:line="240" w:lineRule="auto"/>
              <w:rPr>
                <w:rFonts w:ascii="OpenDyslexic" w:hAnsi="OpenDyslexic"/>
              </w:rPr>
            </w:pPr>
            <w:r>
              <w:rPr>
                <w:rFonts w:ascii="OpenDyslexic" w:hAnsi="OpenDyslexic"/>
              </w:rPr>
              <w:t>Unanimo</w:t>
            </w:r>
          </w:p>
        </w:tc>
      </w:tr>
    </w:tbl>
    <w:p w14:paraId="27FE62D5" w14:textId="77777777" w:rsidR="00F67FE9" w:rsidRPr="004C1888" w:rsidRDefault="00F67FE9" w:rsidP="00A1351F">
      <w:pPr>
        <w:rPr>
          <w:rFonts w:ascii="OpenDyslexic" w:hAnsi="OpenDyslexic"/>
        </w:rPr>
      </w:pPr>
    </w:p>
    <w:sectPr w:rsidR="00F67FE9" w:rsidRPr="004C1888" w:rsidSect="00A1351F">
      <w:footerReference w:type="default" r:id="rId11"/>
      <w:pgSz w:w="11909" w:h="16834"/>
      <w:pgMar w:top="719" w:right="389" w:bottom="71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8AFE" w14:textId="77777777" w:rsidR="00A3654E" w:rsidRDefault="00A3654E" w:rsidP="00396E3E">
      <w:pPr>
        <w:spacing w:line="240" w:lineRule="auto"/>
      </w:pPr>
      <w:r>
        <w:separator/>
      </w:r>
    </w:p>
  </w:endnote>
  <w:endnote w:type="continuationSeparator" w:id="0">
    <w:p w14:paraId="7C9FE5D2" w14:textId="77777777" w:rsidR="00A3654E" w:rsidRDefault="00A3654E" w:rsidP="00396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Dyslexic">
    <w:panose1 w:val="00000500000000000000"/>
    <w:charset w:val="00"/>
    <w:family w:val="modern"/>
    <w:notTrueType/>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46"/>
      <w:gridCol w:w="5034"/>
    </w:tblGrid>
    <w:tr w:rsidR="00396E3E" w14:paraId="3B35F827" w14:textId="77777777">
      <w:trPr>
        <w:trHeight w:hRule="exact" w:val="115"/>
        <w:jc w:val="center"/>
      </w:trPr>
      <w:tc>
        <w:tcPr>
          <w:tcW w:w="4686" w:type="dxa"/>
          <w:shd w:val="clear" w:color="auto" w:fill="4F81BD" w:themeFill="accent1"/>
          <w:tcMar>
            <w:top w:w="0" w:type="dxa"/>
            <w:bottom w:w="0" w:type="dxa"/>
          </w:tcMar>
        </w:tcPr>
        <w:p w14:paraId="4BC2F6DB" w14:textId="77777777" w:rsidR="00396E3E" w:rsidRDefault="00396E3E">
          <w:pPr>
            <w:pStyle w:val="En-tte"/>
            <w:rPr>
              <w:caps/>
              <w:sz w:val="18"/>
            </w:rPr>
          </w:pPr>
        </w:p>
      </w:tc>
      <w:tc>
        <w:tcPr>
          <w:tcW w:w="4674" w:type="dxa"/>
          <w:shd w:val="clear" w:color="auto" w:fill="4F81BD" w:themeFill="accent1"/>
          <w:tcMar>
            <w:top w:w="0" w:type="dxa"/>
            <w:bottom w:w="0" w:type="dxa"/>
          </w:tcMar>
        </w:tcPr>
        <w:p w14:paraId="11852054" w14:textId="77777777" w:rsidR="00396E3E" w:rsidRDefault="00396E3E">
          <w:pPr>
            <w:pStyle w:val="En-tte"/>
            <w:jc w:val="right"/>
            <w:rPr>
              <w:caps/>
              <w:sz w:val="18"/>
            </w:rPr>
          </w:pPr>
        </w:p>
      </w:tc>
    </w:tr>
    <w:tr w:rsidR="00396E3E" w14:paraId="50BA73E2" w14:textId="77777777">
      <w:trPr>
        <w:jc w:val="center"/>
      </w:trPr>
      <w:tc>
        <w:tcPr>
          <w:tcW w:w="4686" w:type="dxa"/>
          <w:shd w:val="clear" w:color="auto" w:fill="auto"/>
          <w:vAlign w:val="center"/>
        </w:tcPr>
        <w:p w14:paraId="207DCE81" w14:textId="23500437" w:rsidR="00396E3E" w:rsidRDefault="00D7143A">
          <w:pPr>
            <w:pStyle w:val="Pieddepage"/>
            <w:rPr>
              <w:caps/>
              <w:color w:val="808080" w:themeColor="background1" w:themeShade="80"/>
              <w:sz w:val="18"/>
              <w:szCs w:val="18"/>
            </w:rPr>
          </w:pPr>
          <w:r>
            <w:rPr>
              <w:caps/>
              <w:color w:val="808080" w:themeColor="background1" w:themeShade="80"/>
              <w:sz w:val="18"/>
              <w:szCs w:val="18"/>
            </w:rPr>
            <w:t>Kaléidos</w:t>
          </w:r>
        </w:p>
      </w:tc>
      <w:tc>
        <w:tcPr>
          <w:tcW w:w="4674" w:type="dxa"/>
          <w:shd w:val="clear" w:color="auto" w:fill="auto"/>
          <w:vAlign w:val="center"/>
        </w:tcPr>
        <w:p w14:paraId="1567F8A4" w14:textId="77777777" w:rsidR="00396E3E" w:rsidRDefault="00396E3E">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fr-FR"/>
            </w:rPr>
            <w:t>2</w:t>
          </w:r>
          <w:r>
            <w:rPr>
              <w:caps/>
              <w:color w:val="808080" w:themeColor="background1" w:themeShade="80"/>
              <w:sz w:val="18"/>
              <w:szCs w:val="18"/>
            </w:rPr>
            <w:fldChar w:fldCharType="end"/>
          </w:r>
        </w:p>
      </w:tc>
    </w:tr>
  </w:tbl>
  <w:p w14:paraId="1278FFCE" w14:textId="77777777" w:rsidR="00396E3E" w:rsidRDefault="00396E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B3D3" w14:textId="77777777" w:rsidR="00A3654E" w:rsidRDefault="00A3654E" w:rsidP="00396E3E">
      <w:pPr>
        <w:spacing w:line="240" w:lineRule="auto"/>
      </w:pPr>
      <w:r>
        <w:separator/>
      </w:r>
    </w:p>
  </w:footnote>
  <w:footnote w:type="continuationSeparator" w:id="0">
    <w:p w14:paraId="3AE9283D" w14:textId="77777777" w:rsidR="00A3654E" w:rsidRDefault="00A3654E" w:rsidP="00396E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66CB"/>
    <w:multiLevelType w:val="multilevel"/>
    <w:tmpl w:val="A2680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896088"/>
    <w:multiLevelType w:val="hybridMultilevel"/>
    <w:tmpl w:val="BE44AA2A"/>
    <w:lvl w:ilvl="0" w:tplc="230E536C">
      <w:numFmt w:val="bullet"/>
      <w:lvlText w:val="–"/>
      <w:lvlJc w:val="left"/>
      <w:pPr>
        <w:ind w:left="720" w:hanging="360"/>
      </w:pPr>
      <w:rPr>
        <w:rFonts w:ascii="OpenDyslexic" w:eastAsia="Arial" w:hAnsi="OpenDyslex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B584F38"/>
    <w:multiLevelType w:val="hybridMultilevel"/>
    <w:tmpl w:val="A7329E4A"/>
    <w:lvl w:ilvl="0" w:tplc="5E58CB10">
      <w:numFmt w:val="bullet"/>
      <w:lvlText w:val="-"/>
      <w:lvlJc w:val="left"/>
      <w:pPr>
        <w:ind w:left="720" w:hanging="360"/>
      </w:pPr>
      <w:rPr>
        <w:rFonts w:ascii="OpenDyslexic" w:eastAsia="Arial" w:hAnsi="OpenDyslex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CFB0231"/>
    <w:multiLevelType w:val="hybridMultilevel"/>
    <w:tmpl w:val="37A87CFA"/>
    <w:lvl w:ilvl="0" w:tplc="5E067168">
      <w:numFmt w:val="bullet"/>
      <w:lvlText w:val="-"/>
      <w:lvlJc w:val="left"/>
      <w:pPr>
        <w:ind w:left="720" w:hanging="360"/>
      </w:pPr>
      <w:rPr>
        <w:rFonts w:ascii="OpenDyslexic" w:eastAsia="Arial" w:hAnsi="OpenDyslex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E20359C"/>
    <w:multiLevelType w:val="multilevel"/>
    <w:tmpl w:val="E0EEB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623198"/>
    <w:multiLevelType w:val="hybridMultilevel"/>
    <w:tmpl w:val="9DFE84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F95454E"/>
    <w:multiLevelType w:val="hybridMultilevel"/>
    <w:tmpl w:val="E2CAE9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E9"/>
    <w:rsid w:val="00002384"/>
    <w:rsid w:val="00090013"/>
    <w:rsid w:val="00105C62"/>
    <w:rsid w:val="001465F4"/>
    <w:rsid w:val="001E7F06"/>
    <w:rsid w:val="001F6D7C"/>
    <w:rsid w:val="00235228"/>
    <w:rsid w:val="0024363D"/>
    <w:rsid w:val="0025016D"/>
    <w:rsid w:val="002A251F"/>
    <w:rsid w:val="002B5C72"/>
    <w:rsid w:val="002F0529"/>
    <w:rsid w:val="0033200D"/>
    <w:rsid w:val="00375A07"/>
    <w:rsid w:val="00393A9A"/>
    <w:rsid w:val="00396E3E"/>
    <w:rsid w:val="003B3E3E"/>
    <w:rsid w:val="003D484C"/>
    <w:rsid w:val="004A74BD"/>
    <w:rsid w:val="004C1888"/>
    <w:rsid w:val="004F3499"/>
    <w:rsid w:val="00575F62"/>
    <w:rsid w:val="005977D6"/>
    <w:rsid w:val="005B3A07"/>
    <w:rsid w:val="006361A9"/>
    <w:rsid w:val="00655F45"/>
    <w:rsid w:val="0068566E"/>
    <w:rsid w:val="006D69B7"/>
    <w:rsid w:val="006D7735"/>
    <w:rsid w:val="006F1AD2"/>
    <w:rsid w:val="00720916"/>
    <w:rsid w:val="007303C0"/>
    <w:rsid w:val="00786D1D"/>
    <w:rsid w:val="00887315"/>
    <w:rsid w:val="00895900"/>
    <w:rsid w:val="009A65F4"/>
    <w:rsid w:val="009B21E5"/>
    <w:rsid w:val="009B2B06"/>
    <w:rsid w:val="00A019A9"/>
    <w:rsid w:val="00A13108"/>
    <w:rsid w:val="00A1351F"/>
    <w:rsid w:val="00A3654E"/>
    <w:rsid w:val="00B07ED1"/>
    <w:rsid w:val="00B17611"/>
    <w:rsid w:val="00BA0E78"/>
    <w:rsid w:val="00BA755D"/>
    <w:rsid w:val="00C344D3"/>
    <w:rsid w:val="00C4350F"/>
    <w:rsid w:val="00C60B8F"/>
    <w:rsid w:val="00C7236B"/>
    <w:rsid w:val="00CE2EC8"/>
    <w:rsid w:val="00CF469C"/>
    <w:rsid w:val="00D15B96"/>
    <w:rsid w:val="00D30643"/>
    <w:rsid w:val="00D40364"/>
    <w:rsid w:val="00D63A6E"/>
    <w:rsid w:val="00D7143A"/>
    <w:rsid w:val="00D7458A"/>
    <w:rsid w:val="00D95CC3"/>
    <w:rsid w:val="00DC42DF"/>
    <w:rsid w:val="00DD06E7"/>
    <w:rsid w:val="00DE6C35"/>
    <w:rsid w:val="00E03FCC"/>
    <w:rsid w:val="00E578D4"/>
    <w:rsid w:val="00E73363"/>
    <w:rsid w:val="00E8268F"/>
    <w:rsid w:val="00E86675"/>
    <w:rsid w:val="00E86BBA"/>
    <w:rsid w:val="00EB2B6E"/>
    <w:rsid w:val="00ED214E"/>
    <w:rsid w:val="00ED4294"/>
    <w:rsid w:val="00EF1879"/>
    <w:rsid w:val="00F1226A"/>
    <w:rsid w:val="00F67F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1894F"/>
  <w15:docId w15:val="{ACB6D9D3-C47D-4280-BB2E-1EDD36BF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4C1888"/>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Paragraphedeliste">
    <w:name w:val="List Paragraph"/>
    <w:basedOn w:val="Normal"/>
    <w:uiPriority w:val="34"/>
    <w:qFormat/>
    <w:rsid w:val="004C1888"/>
    <w:pPr>
      <w:ind w:left="720"/>
      <w:contextualSpacing/>
    </w:pPr>
  </w:style>
  <w:style w:type="character" w:styleId="Lienhypertexte">
    <w:name w:val="Hyperlink"/>
    <w:basedOn w:val="Policepardfaut"/>
    <w:uiPriority w:val="99"/>
    <w:unhideWhenUsed/>
    <w:rsid w:val="00B07ED1"/>
    <w:rPr>
      <w:color w:val="0000FF" w:themeColor="hyperlink"/>
      <w:u w:val="single"/>
    </w:rPr>
  </w:style>
  <w:style w:type="character" w:styleId="Mentionnonrsolue">
    <w:name w:val="Unresolved Mention"/>
    <w:basedOn w:val="Policepardfaut"/>
    <w:uiPriority w:val="99"/>
    <w:semiHidden/>
    <w:unhideWhenUsed/>
    <w:rsid w:val="00B07ED1"/>
    <w:rPr>
      <w:color w:val="605E5C"/>
      <w:shd w:val="clear" w:color="auto" w:fill="E1DFDD"/>
    </w:rPr>
  </w:style>
  <w:style w:type="character" w:styleId="Lienhypertextesuivivisit">
    <w:name w:val="FollowedHyperlink"/>
    <w:basedOn w:val="Policepardfaut"/>
    <w:uiPriority w:val="99"/>
    <w:semiHidden/>
    <w:unhideWhenUsed/>
    <w:rsid w:val="00105C62"/>
    <w:rPr>
      <w:color w:val="800080" w:themeColor="followedHyperlink"/>
      <w:u w:val="single"/>
    </w:rPr>
  </w:style>
  <w:style w:type="paragraph" w:styleId="En-tte">
    <w:name w:val="header"/>
    <w:basedOn w:val="Normal"/>
    <w:link w:val="En-tteCar"/>
    <w:uiPriority w:val="99"/>
    <w:unhideWhenUsed/>
    <w:rsid w:val="00396E3E"/>
    <w:pPr>
      <w:tabs>
        <w:tab w:val="center" w:pos="4536"/>
        <w:tab w:val="right" w:pos="9072"/>
      </w:tabs>
      <w:spacing w:line="240" w:lineRule="auto"/>
    </w:pPr>
  </w:style>
  <w:style w:type="character" w:customStyle="1" w:styleId="En-tteCar">
    <w:name w:val="En-tête Car"/>
    <w:basedOn w:val="Policepardfaut"/>
    <w:link w:val="En-tte"/>
    <w:uiPriority w:val="99"/>
    <w:rsid w:val="00396E3E"/>
  </w:style>
  <w:style w:type="paragraph" w:styleId="Pieddepage">
    <w:name w:val="footer"/>
    <w:basedOn w:val="Normal"/>
    <w:link w:val="PieddepageCar"/>
    <w:uiPriority w:val="99"/>
    <w:unhideWhenUsed/>
    <w:rsid w:val="00396E3E"/>
    <w:pPr>
      <w:tabs>
        <w:tab w:val="center" w:pos="4536"/>
        <w:tab w:val="right" w:pos="9072"/>
      </w:tabs>
      <w:spacing w:line="240" w:lineRule="auto"/>
    </w:pPr>
  </w:style>
  <w:style w:type="character" w:customStyle="1" w:styleId="PieddepageCar">
    <w:name w:val="Pied de page Car"/>
    <w:basedOn w:val="Policepardfaut"/>
    <w:link w:val="Pieddepage"/>
    <w:uiPriority w:val="99"/>
    <w:rsid w:val="00396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0008">
      <w:bodyDiv w:val="1"/>
      <w:marLeft w:val="0"/>
      <w:marRight w:val="0"/>
      <w:marTop w:val="0"/>
      <w:marBottom w:val="0"/>
      <w:divBdr>
        <w:top w:val="none" w:sz="0" w:space="0" w:color="auto"/>
        <w:left w:val="none" w:sz="0" w:space="0" w:color="auto"/>
        <w:bottom w:val="none" w:sz="0" w:space="0" w:color="auto"/>
        <w:right w:val="none" w:sz="0" w:space="0" w:color="auto"/>
      </w:divBdr>
    </w:div>
    <w:div w:id="266278377">
      <w:bodyDiv w:val="1"/>
      <w:marLeft w:val="0"/>
      <w:marRight w:val="0"/>
      <w:marTop w:val="0"/>
      <w:marBottom w:val="0"/>
      <w:divBdr>
        <w:top w:val="none" w:sz="0" w:space="0" w:color="auto"/>
        <w:left w:val="none" w:sz="0" w:space="0" w:color="auto"/>
        <w:bottom w:val="none" w:sz="0" w:space="0" w:color="auto"/>
        <w:right w:val="none" w:sz="0" w:space="0" w:color="auto"/>
      </w:divBdr>
    </w:div>
    <w:div w:id="407121758">
      <w:bodyDiv w:val="1"/>
      <w:marLeft w:val="0"/>
      <w:marRight w:val="0"/>
      <w:marTop w:val="0"/>
      <w:marBottom w:val="0"/>
      <w:divBdr>
        <w:top w:val="none" w:sz="0" w:space="0" w:color="auto"/>
        <w:left w:val="none" w:sz="0" w:space="0" w:color="auto"/>
        <w:bottom w:val="none" w:sz="0" w:space="0" w:color="auto"/>
        <w:right w:val="none" w:sz="0" w:space="0" w:color="auto"/>
      </w:divBdr>
    </w:div>
    <w:div w:id="1179277576">
      <w:bodyDiv w:val="1"/>
      <w:marLeft w:val="0"/>
      <w:marRight w:val="0"/>
      <w:marTop w:val="0"/>
      <w:marBottom w:val="0"/>
      <w:divBdr>
        <w:top w:val="none" w:sz="0" w:space="0" w:color="auto"/>
        <w:left w:val="none" w:sz="0" w:space="0" w:color="auto"/>
        <w:bottom w:val="none" w:sz="0" w:space="0" w:color="auto"/>
        <w:right w:val="none" w:sz="0" w:space="0" w:color="auto"/>
      </w:divBdr>
    </w:div>
    <w:div w:id="1211918543">
      <w:bodyDiv w:val="1"/>
      <w:marLeft w:val="0"/>
      <w:marRight w:val="0"/>
      <w:marTop w:val="0"/>
      <w:marBottom w:val="0"/>
      <w:divBdr>
        <w:top w:val="none" w:sz="0" w:space="0" w:color="auto"/>
        <w:left w:val="none" w:sz="0" w:space="0" w:color="auto"/>
        <w:bottom w:val="none" w:sz="0" w:space="0" w:color="auto"/>
        <w:right w:val="none" w:sz="0" w:space="0" w:color="auto"/>
      </w:divBdr>
    </w:div>
    <w:div w:id="1410689136">
      <w:bodyDiv w:val="1"/>
      <w:marLeft w:val="0"/>
      <w:marRight w:val="0"/>
      <w:marTop w:val="0"/>
      <w:marBottom w:val="0"/>
      <w:divBdr>
        <w:top w:val="none" w:sz="0" w:space="0" w:color="auto"/>
        <w:left w:val="none" w:sz="0" w:space="0" w:color="auto"/>
        <w:bottom w:val="none" w:sz="0" w:space="0" w:color="auto"/>
        <w:right w:val="none" w:sz="0" w:space="0" w:color="auto"/>
      </w:divBdr>
    </w:div>
    <w:div w:id="1550147690">
      <w:bodyDiv w:val="1"/>
      <w:marLeft w:val="0"/>
      <w:marRight w:val="0"/>
      <w:marTop w:val="0"/>
      <w:marBottom w:val="0"/>
      <w:divBdr>
        <w:top w:val="none" w:sz="0" w:space="0" w:color="auto"/>
        <w:left w:val="none" w:sz="0" w:space="0" w:color="auto"/>
        <w:bottom w:val="none" w:sz="0" w:space="0" w:color="auto"/>
        <w:right w:val="none" w:sz="0" w:space="0" w:color="auto"/>
      </w:divBdr>
    </w:div>
    <w:div w:id="182065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qXKV5prLV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dn.1j1ju.com/medias/bb/9c/09-kaleidos-reg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542</Words>
  <Characters>2981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Imagine</dc:creator>
  <cp:keywords/>
  <cp:lastModifiedBy>Annick Depoplimont</cp:lastModifiedBy>
  <cp:revision>3</cp:revision>
  <cp:lastPrinted>2021-06-23T16:53:00Z</cp:lastPrinted>
  <dcterms:created xsi:type="dcterms:W3CDTF">2021-06-23T16:24:00Z</dcterms:created>
  <dcterms:modified xsi:type="dcterms:W3CDTF">2021-06-23T16:53:00Z</dcterms:modified>
</cp:coreProperties>
</file>