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61B0" w14:textId="2329EF4B" w:rsidR="00F67FE9" w:rsidRPr="004C1888" w:rsidRDefault="00655F45">
      <w:pPr>
        <w:jc w:val="center"/>
        <w:rPr>
          <w:rFonts w:ascii="OpenDyslexic" w:hAnsi="OpenDyslexic"/>
          <w:b/>
          <w:sz w:val="36"/>
          <w:szCs w:val="36"/>
          <w:u w:val="single"/>
        </w:rPr>
      </w:pPr>
      <w:r w:rsidRPr="004C1888">
        <w:rPr>
          <w:rFonts w:ascii="OpenDyslexic" w:hAnsi="OpenDyslexic"/>
          <w:b/>
          <w:sz w:val="36"/>
          <w:szCs w:val="36"/>
          <w:u w:val="single"/>
        </w:rPr>
        <w:t>FICHE DE JEU</w:t>
      </w:r>
      <w:r w:rsidR="00EB2B6E">
        <w:rPr>
          <w:rFonts w:ascii="OpenDyslexic" w:hAnsi="OpenDyslexic"/>
          <w:b/>
          <w:sz w:val="36"/>
          <w:szCs w:val="36"/>
          <w:u w:val="single"/>
        </w:rPr>
        <w:t xml:space="preserve"> </w:t>
      </w:r>
    </w:p>
    <w:p w14:paraId="6423659E" w14:textId="77777777" w:rsidR="00F67FE9" w:rsidRPr="004C1888" w:rsidRDefault="00F67FE9">
      <w:pPr>
        <w:rPr>
          <w:rFonts w:ascii="OpenDyslexic" w:hAnsi="OpenDyslexic"/>
        </w:rPr>
      </w:pPr>
    </w:p>
    <w:tbl>
      <w:tblPr>
        <w:tblStyle w:val="1"/>
        <w:tblW w:w="11160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1806"/>
        <w:gridCol w:w="2139"/>
        <w:gridCol w:w="2880"/>
        <w:gridCol w:w="1620"/>
      </w:tblGrid>
      <w:tr w:rsidR="00EB2B6E" w:rsidRPr="004C1888" w14:paraId="40912D18" w14:textId="77777777" w:rsidTr="00ED214E">
        <w:trPr>
          <w:trHeight w:val="420"/>
        </w:trPr>
        <w:tc>
          <w:tcPr>
            <w:tcW w:w="27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E3F95" w14:textId="51C618A1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00DA012A" w14:textId="0804CE52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466B470E" w14:textId="25ED2452" w:rsidR="00EB2B6E" w:rsidRPr="004C1888" w:rsidRDefault="00895900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noProof/>
              </w:rPr>
              <w:drawing>
                <wp:inline distT="0" distB="0" distL="0" distR="0" wp14:anchorId="159730D0" wp14:editId="643858ED">
                  <wp:extent cx="1597025" cy="2084070"/>
                  <wp:effectExtent l="0" t="0" r="317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208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91B0AB" w14:textId="7C4F582D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1C334120" w14:textId="3B01D3E2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75563A85" w14:textId="77777777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  <w:tc>
          <w:tcPr>
            <w:tcW w:w="84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545BD" w14:textId="0FFC012F" w:rsidR="00EB2B6E" w:rsidRPr="00EB2B6E" w:rsidRDefault="00235228">
            <w:pPr>
              <w:widowControl w:val="0"/>
              <w:spacing w:line="240" w:lineRule="auto"/>
              <w:rPr>
                <w:rFonts w:ascii="OpenDyslexic" w:hAnsi="OpenDyslexic"/>
                <w:b/>
                <w:sz w:val="44"/>
                <w:szCs w:val="44"/>
              </w:rPr>
            </w:pPr>
            <w:r>
              <w:rPr>
                <w:rFonts w:ascii="OpenDyslexic" w:hAnsi="OpenDyslexic"/>
                <w:b/>
                <w:color w:val="FF0000"/>
                <w:sz w:val="44"/>
                <w:szCs w:val="44"/>
              </w:rPr>
              <w:t>Imagine</w:t>
            </w:r>
          </w:p>
        </w:tc>
      </w:tr>
      <w:tr w:rsidR="00F67FE9" w:rsidRPr="004C1888" w14:paraId="7FA70F85" w14:textId="77777777" w:rsidTr="00ED214E">
        <w:trPr>
          <w:trHeight w:val="420"/>
        </w:trPr>
        <w:tc>
          <w:tcPr>
            <w:tcW w:w="2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BBC80" w14:textId="77777777" w:rsidR="00F67FE9" w:rsidRPr="004C1888" w:rsidRDefault="00F67FE9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B389D" w14:textId="4D23ACD4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Editeur :</w:t>
            </w:r>
            <w:r w:rsidR="005977D6" w:rsidRPr="004C1888">
              <w:rPr>
                <w:rFonts w:ascii="OpenDyslexic" w:hAnsi="OpenDyslexic"/>
                <w:b/>
              </w:rPr>
              <w:t xml:space="preserve"> </w:t>
            </w:r>
            <w:r w:rsidR="00235228">
              <w:rPr>
                <w:rFonts w:ascii="OpenDyslexic" w:hAnsi="OpenDyslexic"/>
                <w:b/>
              </w:rPr>
              <w:t>Cocktail Games</w:t>
            </w:r>
            <w:r w:rsidR="002B5C72">
              <w:rPr>
                <w:rFonts w:ascii="OpenDyslexic" w:hAnsi="OpenDyslexic"/>
                <w:b/>
              </w:rPr>
              <w:t xml:space="preserve"> </w:t>
            </w:r>
            <w:proofErr w:type="spellStart"/>
            <w:r w:rsidR="002B5C72">
              <w:rPr>
                <w:rFonts w:ascii="OpenDyslexic" w:hAnsi="OpenDyslexic"/>
                <w:b/>
              </w:rPr>
              <w:t>Moonster</w:t>
            </w:r>
            <w:proofErr w:type="spellEnd"/>
            <w:r w:rsidR="002B5C72">
              <w:rPr>
                <w:rFonts w:ascii="OpenDyslexic" w:hAnsi="OpenDyslexic"/>
                <w:b/>
              </w:rPr>
              <w:t xml:space="preserve"> Games </w:t>
            </w:r>
            <w:r w:rsidR="003D484C">
              <w:rPr>
                <w:rFonts w:ascii="OpenDyslexic" w:hAnsi="OpenDyslexic"/>
                <w:b/>
              </w:rPr>
              <w:t>(201</w:t>
            </w:r>
            <w:r w:rsidR="002B5C72">
              <w:rPr>
                <w:rFonts w:ascii="OpenDyslexic" w:hAnsi="OpenDyslexic"/>
                <w:b/>
              </w:rPr>
              <w:t>6</w:t>
            </w:r>
            <w:r w:rsidR="003D484C">
              <w:rPr>
                <w:rFonts w:ascii="OpenDyslexic" w:hAnsi="OpenDyslexic"/>
                <w:b/>
              </w:rPr>
              <w:t>)</w:t>
            </w:r>
          </w:p>
          <w:p w14:paraId="7EAB26AA" w14:textId="77777777" w:rsidR="005977D6" w:rsidRPr="004C1888" w:rsidRDefault="005977D6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066B9941" w14:textId="01EAD056" w:rsidR="00F67FE9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Distributeur</w:t>
            </w:r>
            <w:r w:rsidR="00E86BBA">
              <w:rPr>
                <w:rFonts w:ascii="OpenDyslexic" w:hAnsi="OpenDyslexic"/>
                <w:b/>
              </w:rPr>
              <w:t> :</w:t>
            </w:r>
            <w:r w:rsidR="002B5C72">
              <w:rPr>
                <w:rFonts w:ascii="OpenDyslexic" w:hAnsi="OpenDyslexic"/>
                <w:b/>
              </w:rPr>
              <w:t xml:space="preserve"> Asmodée</w:t>
            </w:r>
            <w:r w:rsidR="00E86BBA">
              <w:rPr>
                <w:rFonts w:ascii="OpenDyslexic" w:hAnsi="OpenDyslexic"/>
                <w:b/>
              </w:rPr>
              <w:t xml:space="preserve"> </w:t>
            </w:r>
          </w:p>
          <w:p w14:paraId="2DB7CF21" w14:textId="4C6E8F3D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</w:tc>
        <w:tc>
          <w:tcPr>
            <w:tcW w:w="2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F4A2" w14:textId="42FE7D4D" w:rsidR="00F67FE9" w:rsidRPr="00E86BBA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  <w:lang w:val="nl-BE"/>
              </w:rPr>
            </w:pPr>
            <w:r w:rsidRPr="00E86BBA">
              <w:rPr>
                <w:rFonts w:ascii="OpenDyslexic" w:hAnsi="OpenDyslexic"/>
                <w:b/>
                <w:lang w:val="nl-BE"/>
              </w:rPr>
              <w:t>Auteur(s</w:t>
            </w:r>
            <w:proofErr w:type="gramStart"/>
            <w:r w:rsidRPr="00E86BBA">
              <w:rPr>
                <w:rFonts w:ascii="OpenDyslexic" w:hAnsi="OpenDyslexic"/>
                <w:b/>
                <w:lang w:val="nl-BE"/>
              </w:rPr>
              <w:t>) :</w:t>
            </w:r>
            <w:proofErr w:type="gramEnd"/>
            <w:r w:rsidR="005977D6" w:rsidRPr="00E86BBA">
              <w:rPr>
                <w:rFonts w:ascii="OpenDyslexic" w:hAnsi="OpenDyslexic"/>
                <w:b/>
                <w:lang w:val="nl-BE"/>
              </w:rPr>
              <w:t xml:space="preserve"> </w:t>
            </w:r>
            <w:proofErr w:type="spellStart"/>
            <w:r w:rsidR="00235228" w:rsidRPr="00235228">
              <w:rPr>
                <w:rFonts w:ascii="OpenDyslexic" w:hAnsi="OpenDyslexic"/>
                <w:b/>
                <w:lang w:val="nl-BE"/>
              </w:rPr>
              <w:t>Hiromi</w:t>
            </w:r>
            <w:proofErr w:type="spellEnd"/>
            <w:r w:rsidR="00235228" w:rsidRPr="00235228">
              <w:rPr>
                <w:rFonts w:ascii="OpenDyslexic" w:hAnsi="OpenDyslexic"/>
                <w:b/>
                <w:lang w:val="nl-BE"/>
              </w:rPr>
              <w:t xml:space="preserve"> </w:t>
            </w:r>
            <w:proofErr w:type="spellStart"/>
            <w:r w:rsidR="00235228" w:rsidRPr="00235228">
              <w:rPr>
                <w:rFonts w:ascii="OpenDyslexic" w:hAnsi="OpenDyslexic"/>
                <w:b/>
                <w:lang w:val="nl-BE"/>
              </w:rPr>
              <w:t>Oikawa</w:t>
            </w:r>
            <w:proofErr w:type="spellEnd"/>
            <w:r w:rsidR="00235228" w:rsidRPr="00235228">
              <w:rPr>
                <w:rFonts w:ascii="OpenDyslexic" w:hAnsi="OpenDyslexic"/>
                <w:b/>
                <w:lang w:val="nl-BE"/>
              </w:rPr>
              <w:t xml:space="preserve">, </w:t>
            </w:r>
            <w:proofErr w:type="spellStart"/>
            <w:r w:rsidR="00235228" w:rsidRPr="00235228">
              <w:rPr>
                <w:rFonts w:ascii="OpenDyslexic" w:hAnsi="OpenDyslexic"/>
                <w:b/>
                <w:lang w:val="nl-BE"/>
              </w:rPr>
              <w:t>Motoyuki</w:t>
            </w:r>
            <w:proofErr w:type="spellEnd"/>
            <w:r w:rsidR="00235228" w:rsidRPr="00235228">
              <w:rPr>
                <w:rFonts w:ascii="OpenDyslexic" w:hAnsi="OpenDyslexic"/>
                <w:b/>
                <w:lang w:val="nl-BE"/>
              </w:rPr>
              <w:t xml:space="preserve"> </w:t>
            </w:r>
            <w:proofErr w:type="spellStart"/>
            <w:r w:rsidR="00235228" w:rsidRPr="00235228">
              <w:rPr>
                <w:rFonts w:ascii="OpenDyslexic" w:hAnsi="OpenDyslexic"/>
                <w:b/>
                <w:lang w:val="nl-BE"/>
              </w:rPr>
              <w:t>Ohki</w:t>
            </w:r>
            <w:proofErr w:type="spellEnd"/>
            <w:r w:rsidR="00235228" w:rsidRPr="00235228">
              <w:rPr>
                <w:rFonts w:ascii="OpenDyslexic" w:hAnsi="OpenDyslexic"/>
                <w:b/>
                <w:lang w:val="nl-BE"/>
              </w:rPr>
              <w:t xml:space="preserve">, </w:t>
            </w:r>
            <w:proofErr w:type="spellStart"/>
            <w:r w:rsidR="00235228" w:rsidRPr="00235228">
              <w:rPr>
                <w:rFonts w:ascii="OpenDyslexic" w:hAnsi="OpenDyslexic"/>
                <w:b/>
                <w:lang w:val="nl-BE"/>
              </w:rPr>
              <w:t>Shingo</w:t>
            </w:r>
            <w:proofErr w:type="spellEnd"/>
            <w:r w:rsidR="00235228" w:rsidRPr="00235228">
              <w:rPr>
                <w:rFonts w:ascii="OpenDyslexic" w:hAnsi="OpenDyslexic"/>
                <w:b/>
                <w:lang w:val="nl-BE"/>
              </w:rPr>
              <w:t xml:space="preserve"> </w:t>
            </w:r>
            <w:proofErr w:type="spellStart"/>
            <w:r w:rsidR="00235228" w:rsidRPr="00235228">
              <w:rPr>
                <w:rFonts w:ascii="OpenDyslexic" w:hAnsi="OpenDyslexic"/>
                <w:b/>
                <w:lang w:val="nl-BE"/>
              </w:rPr>
              <w:t>Fujita</w:t>
            </w:r>
            <w:proofErr w:type="spellEnd"/>
            <w:r w:rsidR="00235228" w:rsidRPr="00235228">
              <w:rPr>
                <w:rFonts w:ascii="OpenDyslexic" w:hAnsi="OpenDyslexic"/>
                <w:b/>
                <w:lang w:val="nl-BE"/>
              </w:rPr>
              <w:t>,</w:t>
            </w:r>
          </w:p>
          <w:p w14:paraId="736B3691" w14:textId="77777777" w:rsidR="005977D6" w:rsidRPr="00E86BBA" w:rsidRDefault="005977D6">
            <w:pPr>
              <w:widowControl w:val="0"/>
              <w:spacing w:line="240" w:lineRule="auto"/>
              <w:rPr>
                <w:rFonts w:ascii="OpenDyslexic" w:hAnsi="OpenDyslexic"/>
                <w:b/>
                <w:lang w:val="nl-BE"/>
              </w:rPr>
            </w:pPr>
          </w:p>
          <w:p w14:paraId="1D62EE47" w14:textId="056C983F" w:rsidR="00F67FE9" w:rsidRPr="00E86BBA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  <w:lang w:val="nl-BE"/>
              </w:rPr>
            </w:pPr>
            <w:proofErr w:type="spellStart"/>
            <w:r w:rsidRPr="00E86BBA">
              <w:rPr>
                <w:rFonts w:ascii="OpenDyslexic" w:hAnsi="OpenDyslexic"/>
                <w:b/>
                <w:lang w:val="nl-BE"/>
              </w:rPr>
              <w:t>Illustrateur</w:t>
            </w:r>
            <w:proofErr w:type="spellEnd"/>
            <w:r w:rsidRPr="00E86BBA">
              <w:rPr>
                <w:rFonts w:ascii="OpenDyslexic" w:hAnsi="OpenDyslexic"/>
                <w:b/>
                <w:lang w:val="nl-BE"/>
              </w:rPr>
              <w:t>(s):</w:t>
            </w:r>
            <w:r w:rsidR="005977D6" w:rsidRPr="00E86BBA">
              <w:rPr>
                <w:rFonts w:ascii="OpenDyslexic" w:hAnsi="OpenDyslexic"/>
                <w:b/>
                <w:lang w:val="nl-BE"/>
              </w:rPr>
              <w:t xml:space="preserve"> </w:t>
            </w:r>
            <w:proofErr w:type="spellStart"/>
            <w:r w:rsidR="00235228" w:rsidRPr="00235228">
              <w:rPr>
                <w:rFonts w:ascii="OpenDyslexic" w:hAnsi="OpenDyslexic"/>
                <w:b/>
              </w:rPr>
              <w:t>Shintaro</w:t>
            </w:r>
            <w:proofErr w:type="spellEnd"/>
            <w:r w:rsidR="00235228" w:rsidRPr="00235228">
              <w:rPr>
                <w:rFonts w:ascii="OpenDyslexic" w:hAnsi="OpenDyslexic"/>
                <w:b/>
              </w:rPr>
              <w:t xml:space="preserve"> Ono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E31B" w14:textId="77777777" w:rsid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Nombre de joueurs :</w:t>
            </w:r>
            <w:r w:rsidR="005977D6" w:rsidRPr="004C1888">
              <w:rPr>
                <w:rFonts w:ascii="OpenDyslexic" w:hAnsi="OpenDyslexic"/>
                <w:b/>
              </w:rPr>
              <w:t xml:space="preserve"> </w:t>
            </w:r>
          </w:p>
          <w:p w14:paraId="3A80C527" w14:textId="255A0CD0" w:rsidR="00F67FE9" w:rsidRDefault="004C1888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proofErr w:type="gramStart"/>
            <w:r>
              <w:rPr>
                <w:rFonts w:ascii="OpenDyslexic" w:hAnsi="OpenDyslexic"/>
                <w:b/>
              </w:rPr>
              <w:t>de</w:t>
            </w:r>
            <w:proofErr w:type="gramEnd"/>
            <w:r>
              <w:rPr>
                <w:rFonts w:ascii="OpenDyslexic" w:hAnsi="OpenDyslexic"/>
                <w:b/>
              </w:rPr>
              <w:t xml:space="preserve"> </w:t>
            </w:r>
            <w:r w:rsidR="00D7458A">
              <w:rPr>
                <w:rFonts w:ascii="OpenDyslexic" w:hAnsi="OpenDyslexic"/>
                <w:b/>
              </w:rPr>
              <w:t>3</w:t>
            </w:r>
            <w:r w:rsidR="005977D6" w:rsidRPr="004C1888">
              <w:rPr>
                <w:rFonts w:ascii="OpenDyslexic" w:hAnsi="OpenDyslexic"/>
                <w:b/>
              </w:rPr>
              <w:t xml:space="preserve"> à </w:t>
            </w:r>
            <w:r w:rsidR="00235228">
              <w:rPr>
                <w:rFonts w:ascii="OpenDyslexic" w:hAnsi="OpenDyslexic"/>
                <w:b/>
              </w:rPr>
              <w:t>8</w:t>
            </w:r>
          </w:p>
          <w:p w14:paraId="345C238D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41C9569F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6A73854D" w14:textId="38B89B6F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 xml:space="preserve">Mise en place : </w:t>
            </w:r>
            <w:r w:rsidR="00ED214E">
              <w:rPr>
                <w:rFonts w:ascii="OpenDyslexic" w:hAnsi="OpenDyslexic"/>
                <w:b/>
              </w:rPr>
              <w:t>10</w:t>
            </w:r>
            <w:r w:rsidR="00D7458A">
              <w:rPr>
                <w:rFonts w:ascii="OpenDyslexic" w:hAnsi="OpenDyslexic"/>
                <w:b/>
              </w:rPr>
              <w:t xml:space="preserve"> min</w:t>
            </w:r>
          </w:p>
          <w:p w14:paraId="2D5BC1AE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17A674E2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775BE458" w14:textId="397DEF58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 xml:space="preserve">Durée : </w:t>
            </w:r>
            <w:r w:rsidR="00B17611">
              <w:rPr>
                <w:rFonts w:ascii="OpenDyslexic" w:hAnsi="OpenDyslexic"/>
                <w:b/>
              </w:rPr>
              <w:t>20</w:t>
            </w:r>
            <w:r w:rsidR="003D484C">
              <w:rPr>
                <w:rFonts w:ascii="OpenDyslexic" w:hAnsi="OpenDyslexic"/>
                <w:b/>
              </w:rPr>
              <w:t>min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F9E9" w14:textId="42B87D00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 xml:space="preserve">Prix : </w:t>
            </w:r>
            <w:r w:rsidR="00DD06E7">
              <w:rPr>
                <w:rFonts w:ascii="OpenDyslexic" w:hAnsi="OpenDyslexic"/>
                <w:b/>
              </w:rPr>
              <w:t>2</w:t>
            </w:r>
            <w:r w:rsidR="00235228">
              <w:rPr>
                <w:rFonts w:ascii="OpenDyslexic" w:hAnsi="OpenDyslexic"/>
                <w:b/>
              </w:rPr>
              <w:t>3</w:t>
            </w:r>
            <w:r w:rsidR="005977D6" w:rsidRPr="004C1888">
              <w:rPr>
                <w:rFonts w:ascii="OpenDyslexic" w:hAnsi="OpenDyslexic"/>
                <w:b/>
              </w:rPr>
              <w:t>€</w:t>
            </w:r>
          </w:p>
        </w:tc>
      </w:tr>
      <w:tr w:rsidR="00F67FE9" w:rsidRPr="004C1888" w14:paraId="0A30D614" w14:textId="77777777" w:rsidTr="00ED214E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6424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Intelligence principale</w:t>
            </w:r>
          </w:p>
        </w:tc>
        <w:tc>
          <w:tcPr>
            <w:tcW w:w="84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4A64" w14:textId="4A86338E" w:rsidR="00F67FE9" w:rsidRDefault="005977D6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>Linguistique</w:t>
            </w:r>
            <w:r w:rsidR="00CF469C">
              <w:rPr>
                <w:rFonts w:ascii="OpenDyslexic" w:hAnsi="OpenDyslexic"/>
              </w:rPr>
              <w:t xml:space="preserve"> : </w:t>
            </w:r>
            <w:r w:rsidR="00105C62">
              <w:rPr>
                <w:rFonts w:ascii="OpenDyslexic" w:hAnsi="OpenDyslexic"/>
              </w:rPr>
              <w:t xml:space="preserve">vocabulaire – </w:t>
            </w:r>
            <w:r w:rsidR="00D40364">
              <w:rPr>
                <w:rFonts w:ascii="OpenDyslexic" w:hAnsi="OpenDyslexic"/>
              </w:rPr>
              <w:t>imagination</w:t>
            </w:r>
          </w:p>
          <w:p w14:paraId="5082E055" w14:textId="3A3D60B5" w:rsidR="00CF469C" w:rsidRDefault="00CF469C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Communication</w:t>
            </w:r>
            <w:r w:rsidR="00895900">
              <w:rPr>
                <w:rFonts w:ascii="OpenDyslexic" w:hAnsi="OpenDyslexic"/>
              </w:rPr>
              <w:t xml:space="preserve"> – Déduction</w:t>
            </w:r>
          </w:p>
          <w:p w14:paraId="404FD9F2" w14:textId="04821EC2" w:rsidR="00575F62" w:rsidRPr="004C1888" w:rsidRDefault="00DD06E7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Ecoute</w:t>
            </w:r>
          </w:p>
          <w:p w14:paraId="73A48936" w14:textId="47C54D58" w:rsidR="005977D6" w:rsidRPr="004C1888" w:rsidRDefault="005977D6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</w:p>
        </w:tc>
      </w:tr>
      <w:tr w:rsidR="00F67FE9" w:rsidRPr="004C1888" w14:paraId="542DD358" w14:textId="77777777" w:rsidTr="00ED214E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81AE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Intelligences secondaires</w:t>
            </w:r>
          </w:p>
        </w:tc>
        <w:tc>
          <w:tcPr>
            <w:tcW w:w="84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627A2" w14:textId="5CD682C0" w:rsidR="00CF469C" w:rsidRDefault="00D95CC3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Naturaliste</w:t>
            </w:r>
          </w:p>
          <w:p w14:paraId="7F289D77" w14:textId="464890C1" w:rsidR="00002384" w:rsidRPr="004C1888" w:rsidRDefault="00002384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</w:p>
        </w:tc>
      </w:tr>
      <w:tr w:rsidR="00F67FE9" w:rsidRPr="004C1888" w14:paraId="69FB1DA6" w14:textId="77777777" w:rsidTr="00ED214E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1AD35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ESAR</w:t>
            </w:r>
          </w:p>
          <w:p w14:paraId="2A2ECD15" w14:textId="77777777" w:rsidR="00655F45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>(facette F facultative)</w:t>
            </w:r>
          </w:p>
        </w:tc>
        <w:tc>
          <w:tcPr>
            <w:tcW w:w="84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8BE0D" w14:textId="56F7903E" w:rsidR="00720916" w:rsidRPr="00720916" w:rsidRDefault="00720916" w:rsidP="001F6D7C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Jeu de langage et d'expression </w:t>
            </w:r>
            <w:r w:rsidR="006F1AD2">
              <w:rPr>
                <w:rFonts w:ascii="OpenDyslexic" w:hAnsi="OpenDyslexic"/>
              </w:rPr>
              <w:t>(A410)</w:t>
            </w:r>
          </w:p>
          <w:p w14:paraId="6BD18EC3" w14:textId="1595D911" w:rsidR="00720916" w:rsidRP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Jeu </w:t>
            </w:r>
            <w:r w:rsidR="00720916" w:rsidRPr="00720916">
              <w:rPr>
                <w:rFonts w:ascii="OpenDyslexic" w:hAnsi="OpenDyslexic"/>
              </w:rPr>
              <w:t>d'association</w:t>
            </w:r>
            <w:r>
              <w:rPr>
                <w:rFonts w:ascii="OpenDyslexic" w:hAnsi="OpenDyslexic"/>
              </w:rPr>
              <w:t xml:space="preserve"> (A401)</w:t>
            </w:r>
          </w:p>
          <w:p w14:paraId="0AAA483C" w14:textId="797822E0" w:rsidR="00720916" w:rsidRP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A</w:t>
            </w:r>
            <w:r w:rsidR="00720916" w:rsidRPr="00720916">
              <w:rPr>
                <w:rFonts w:ascii="OpenDyslexic" w:hAnsi="OpenDyslexic"/>
              </w:rPr>
              <w:t>ssociation d'idées</w:t>
            </w:r>
            <w:r>
              <w:rPr>
                <w:rFonts w:ascii="OpenDyslexic" w:hAnsi="OpenDyslexic"/>
              </w:rPr>
              <w:t xml:space="preserve"> (B309)</w:t>
            </w:r>
          </w:p>
          <w:p w14:paraId="41A1CC4F" w14:textId="218BE128" w:rsid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Raisonnement </w:t>
            </w:r>
            <w:r w:rsidR="00720916" w:rsidRPr="00720916">
              <w:rPr>
                <w:rFonts w:ascii="OpenDyslexic" w:hAnsi="OpenDyslexic"/>
              </w:rPr>
              <w:t>intuitif</w:t>
            </w:r>
            <w:r>
              <w:rPr>
                <w:rFonts w:ascii="OpenDyslexic" w:hAnsi="OpenDyslexic"/>
              </w:rPr>
              <w:t xml:space="preserve"> (B310)</w:t>
            </w:r>
          </w:p>
          <w:p w14:paraId="6C543F80" w14:textId="77777777" w:rsidR="001F6D7C" w:rsidRDefault="001F6D7C" w:rsidP="001F6D7C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1F6D7C">
              <w:rPr>
                <w:rFonts w:ascii="OpenDyslexic" w:hAnsi="OpenDyslexic"/>
              </w:rPr>
              <w:t>Raisonnement hypothético-déductif</w:t>
            </w:r>
            <w:r>
              <w:rPr>
                <w:rFonts w:ascii="OpenDyslexic" w:hAnsi="OpenDyslexic"/>
              </w:rPr>
              <w:t xml:space="preserve"> (B501)</w:t>
            </w:r>
          </w:p>
          <w:p w14:paraId="3234F6E4" w14:textId="29D918CD" w:rsidR="00720916" w:rsidRP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>Concent</w:t>
            </w:r>
            <w:r w:rsidR="00720916" w:rsidRPr="00720916">
              <w:rPr>
                <w:rFonts w:ascii="OpenDyslexic" w:hAnsi="OpenDyslexic"/>
              </w:rPr>
              <w:t xml:space="preserve">ration </w:t>
            </w:r>
            <w:r>
              <w:rPr>
                <w:rFonts w:ascii="OpenDyslexic" w:hAnsi="OpenDyslexic"/>
              </w:rPr>
              <w:t>(C411)</w:t>
            </w:r>
          </w:p>
          <w:p w14:paraId="34F05003" w14:textId="5DD6B064" w:rsidR="00720916" w:rsidRP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Mémoire </w:t>
            </w:r>
            <w:r w:rsidR="00720916" w:rsidRPr="00720916">
              <w:rPr>
                <w:rFonts w:ascii="OpenDyslexic" w:hAnsi="OpenDyslexic"/>
              </w:rPr>
              <w:t>logique</w:t>
            </w:r>
            <w:r>
              <w:rPr>
                <w:rFonts w:ascii="OpenDyslexic" w:hAnsi="OpenDyslexic"/>
              </w:rPr>
              <w:t xml:space="preserve"> (C422)</w:t>
            </w:r>
          </w:p>
          <w:p w14:paraId="50B6456D" w14:textId="0625612F" w:rsid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Décodage </w:t>
            </w:r>
            <w:r w:rsidR="00720916" w:rsidRPr="00720916">
              <w:rPr>
                <w:rFonts w:ascii="OpenDyslexic" w:hAnsi="OpenDyslexic"/>
              </w:rPr>
              <w:t>de mots</w:t>
            </w:r>
            <w:r>
              <w:rPr>
                <w:rFonts w:ascii="OpenDyslexic" w:hAnsi="OpenDyslexic"/>
              </w:rPr>
              <w:t xml:space="preserve"> (E304)</w:t>
            </w:r>
          </w:p>
          <w:p w14:paraId="607E57CC" w14:textId="27B005F0" w:rsidR="00F1226A" w:rsidRPr="00F1226A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Reconnaissance </w:t>
            </w:r>
            <w:r w:rsidR="00720916" w:rsidRPr="00720916">
              <w:rPr>
                <w:rFonts w:ascii="OpenDyslexic" w:hAnsi="OpenDyslexic"/>
              </w:rPr>
              <w:t>sociale</w:t>
            </w:r>
            <w:r w:rsidR="00F1226A" w:rsidRPr="00F1226A">
              <w:rPr>
                <w:rFonts w:ascii="OpenDyslexic" w:hAnsi="OpenDyslexic"/>
              </w:rPr>
              <w:t xml:space="preserve"> </w:t>
            </w:r>
            <w:r>
              <w:rPr>
                <w:rFonts w:ascii="OpenDyslexic" w:hAnsi="OpenDyslexic"/>
              </w:rPr>
              <w:t>(F402)</w:t>
            </w:r>
          </w:p>
        </w:tc>
      </w:tr>
      <w:tr w:rsidR="00F67FE9" w:rsidRPr="004C1888" w14:paraId="0B1E23CA" w14:textId="77777777" w:rsidTr="00ED214E">
        <w:trPr>
          <w:trHeight w:val="420"/>
        </w:trPr>
        <w:tc>
          <w:tcPr>
            <w:tcW w:w="27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D62C3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Compétences</w:t>
            </w:r>
          </w:p>
        </w:tc>
        <w:tc>
          <w:tcPr>
            <w:tcW w:w="84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2BD89" w14:textId="1A493472" w:rsidR="00F67FE9" w:rsidRPr="004C1888" w:rsidRDefault="005977D6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 xml:space="preserve">Vocabulaire – Expression </w:t>
            </w:r>
            <w:r w:rsidR="00BA0E78">
              <w:rPr>
                <w:rFonts w:ascii="OpenDyslexic" w:hAnsi="OpenDyslexic"/>
              </w:rPr>
              <w:t xml:space="preserve">– Narration </w:t>
            </w:r>
          </w:p>
        </w:tc>
      </w:tr>
      <w:tr w:rsidR="00F67FE9" w:rsidRPr="004C1888" w14:paraId="68CA94C6" w14:textId="77777777" w:rsidTr="00ED214E">
        <w:trPr>
          <w:trHeight w:val="420"/>
        </w:trPr>
        <w:tc>
          <w:tcPr>
            <w:tcW w:w="2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FA8E5" w14:textId="77777777" w:rsidR="00F67FE9" w:rsidRPr="004C1888" w:rsidRDefault="00F67FE9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  <w:tc>
          <w:tcPr>
            <w:tcW w:w="84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089E" w14:textId="4476140E" w:rsidR="00F67FE9" w:rsidRPr="004C1888" w:rsidRDefault="00CF469C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R</w:t>
            </w:r>
            <w:r w:rsidR="00655F45" w:rsidRPr="004C1888">
              <w:rPr>
                <w:rFonts w:ascii="OpenDyslexic" w:hAnsi="OpenDyslexic"/>
              </w:rPr>
              <w:t>essources nécessaires (</w:t>
            </w:r>
            <w:r>
              <w:rPr>
                <w:rFonts w:ascii="OpenDyslexic" w:hAnsi="OpenDyslexic"/>
              </w:rPr>
              <w:t>vocabulaire – écoute – entraide</w:t>
            </w:r>
            <w:r w:rsidR="00655F45" w:rsidRPr="004C1888">
              <w:rPr>
                <w:rFonts w:ascii="OpenDyslexic" w:hAnsi="OpenDyslexic"/>
              </w:rPr>
              <w:t>)</w:t>
            </w:r>
          </w:p>
        </w:tc>
      </w:tr>
      <w:tr w:rsidR="00F67FE9" w:rsidRPr="004C1888" w14:paraId="530CAC9A" w14:textId="77777777" w:rsidTr="00ED214E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680A" w14:textId="4F427D74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lastRenderedPageBreak/>
              <w:t>Support</w:t>
            </w:r>
            <w:r w:rsidR="00E73363">
              <w:rPr>
                <w:rFonts w:ascii="OpenDyslexic" w:hAnsi="OpenDyslexic"/>
                <w:b/>
              </w:rPr>
              <w:t xml:space="preserve"> vidéo – la règle </w:t>
            </w:r>
          </w:p>
        </w:tc>
        <w:tc>
          <w:tcPr>
            <w:tcW w:w="84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CEEF" w14:textId="2BCE30EB" w:rsidR="00A13108" w:rsidRDefault="002B5C72" w:rsidP="0068566E">
            <w:pPr>
              <w:widowControl w:val="0"/>
              <w:spacing w:line="240" w:lineRule="auto"/>
              <w:rPr>
                <w:rFonts w:ascii="OpenDyslexic" w:hAnsi="OpenDyslexic"/>
              </w:rPr>
            </w:pPr>
            <w:hyperlink r:id="rId8" w:history="1">
              <w:r w:rsidRPr="00C57EE6">
                <w:rPr>
                  <w:rStyle w:val="Lienhypertexte"/>
                  <w:rFonts w:ascii="OpenDyslexic" w:hAnsi="OpenDyslexic"/>
                </w:rPr>
                <w:t>https://www.yout</w:t>
              </w:r>
              <w:r w:rsidRPr="00C57EE6">
                <w:rPr>
                  <w:rStyle w:val="Lienhypertexte"/>
                  <w:rFonts w:ascii="OpenDyslexic" w:hAnsi="OpenDyslexic"/>
                </w:rPr>
                <w:t>-</w:t>
              </w:r>
              <w:r w:rsidRPr="00C57EE6">
                <w:rPr>
                  <w:rStyle w:val="Lienhypertexte"/>
                  <w:rFonts w:ascii="OpenDyslexic" w:hAnsi="OpenDyslexic"/>
                </w:rPr>
                <w:t>ube.com/watch?v=bsHiL2Zhllw</w:t>
              </w:r>
            </w:hyperlink>
          </w:p>
          <w:p w14:paraId="5740265D" w14:textId="26B626BE" w:rsidR="004F3499" w:rsidRPr="004C1888" w:rsidRDefault="004F3499" w:rsidP="00DC42DF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</w:tr>
      <w:tr w:rsidR="004C1888" w:rsidRPr="004C1888" w14:paraId="2B8E64D5" w14:textId="77777777" w:rsidTr="00ED214E">
        <w:trPr>
          <w:trHeight w:val="131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D392E" w14:textId="389814A0" w:rsidR="004C1888" w:rsidRPr="004C1888" w:rsidRDefault="004C1888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Contenu de la boite</w:t>
            </w:r>
          </w:p>
        </w:tc>
        <w:tc>
          <w:tcPr>
            <w:tcW w:w="84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5AD2A" w14:textId="77777777" w:rsidR="00235228" w:rsidRDefault="00235228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235228">
              <w:rPr>
                <w:rFonts w:ascii="OpenDyslexic" w:hAnsi="OpenDyslexic"/>
                <w:lang w:val="fr-BE"/>
              </w:rPr>
              <w:t>61 cartes transparentes (6,3 x 8,8 cm)</w:t>
            </w:r>
          </w:p>
          <w:p w14:paraId="6EAAA09B" w14:textId="77777777" w:rsidR="00235228" w:rsidRDefault="00235228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235228">
              <w:rPr>
                <w:rFonts w:ascii="OpenDyslexic" w:hAnsi="OpenDyslexic"/>
                <w:lang w:val="fr-BE"/>
              </w:rPr>
              <w:t>65 cartes énigmes réversibles (soit 1056 énigmes différentes)</w:t>
            </w:r>
          </w:p>
          <w:p w14:paraId="29E75AAD" w14:textId="14592134" w:rsidR="001F6D7C" w:rsidRPr="003D484C" w:rsidRDefault="00235228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235228">
              <w:rPr>
                <w:rFonts w:ascii="OpenDyslexic" w:hAnsi="OpenDyslexic"/>
                <w:lang w:val="fr-BE"/>
              </w:rPr>
              <w:t>35 jetons pour marquer les points</w:t>
            </w:r>
          </w:p>
        </w:tc>
      </w:tr>
      <w:tr w:rsidR="004C1888" w:rsidRPr="004C1888" w14:paraId="0F10E906" w14:textId="77777777" w:rsidTr="00ED214E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381F" w14:textId="37437F08" w:rsidR="004C1888" w:rsidRPr="004C1888" w:rsidRDefault="004C1888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>Règle</w:t>
            </w:r>
          </w:p>
        </w:tc>
        <w:tc>
          <w:tcPr>
            <w:tcW w:w="84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4CC2F" w14:textId="77777777" w:rsidR="00D40364" w:rsidRDefault="00CF469C" w:rsidP="00DC42DF">
            <w:pPr>
              <w:widowControl w:val="0"/>
              <w:spacing w:line="240" w:lineRule="auto"/>
            </w:pPr>
            <w:r>
              <w:rPr>
                <w:rFonts w:ascii="OpenDyslexic" w:hAnsi="OpenDyslexic"/>
              </w:rPr>
              <w:t>Voir farde</w:t>
            </w:r>
            <w:r w:rsidR="00B07ED1">
              <w:rPr>
                <w:rFonts w:ascii="OpenDyslexic" w:hAnsi="OpenDyslexic"/>
              </w:rPr>
              <w:t xml:space="preserve"> </w:t>
            </w:r>
            <w:proofErr w:type="gramStart"/>
            <w:r w:rsidR="00B07ED1">
              <w:rPr>
                <w:rFonts w:ascii="OpenDyslexic" w:hAnsi="OpenDyslexic"/>
              </w:rPr>
              <w:t>ou</w:t>
            </w:r>
            <w:proofErr w:type="gramEnd"/>
          </w:p>
          <w:p w14:paraId="26ADAE9F" w14:textId="20376F28" w:rsidR="00DC42DF" w:rsidRDefault="002B5C72" w:rsidP="00DC42DF">
            <w:pPr>
              <w:widowControl w:val="0"/>
              <w:spacing w:line="240" w:lineRule="auto"/>
              <w:rPr>
                <w:rFonts w:ascii="OpenDyslexic" w:hAnsi="OpenDyslexic"/>
              </w:rPr>
            </w:pPr>
            <w:hyperlink r:id="rId9" w:history="1">
              <w:r w:rsidRPr="00C57EE6">
                <w:rPr>
                  <w:rStyle w:val="Lienhypertexte"/>
                  <w:rFonts w:ascii="OpenDyslexic" w:hAnsi="OpenDyslexic"/>
                </w:rPr>
                <w:t>https://cdn.1j1ju.com/medias/e7/a7/1f-imagine-regle.pdf</w:t>
              </w:r>
            </w:hyperlink>
          </w:p>
          <w:p w14:paraId="1C0BE305" w14:textId="0168A5CF" w:rsidR="002B5C72" w:rsidRPr="002B5C72" w:rsidRDefault="002B5C72" w:rsidP="00DC42DF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</w:tr>
      <w:tr w:rsidR="00F67FE9" w:rsidRPr="004C1888" w14:paraId="6038EA80" w14:textId="77777777" w:rsidTr="00ED214E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8296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But du jeu</w:t>
            </w:r>
          </w:p>
        </w:tc>
        <w:tc>
          <w:tcPr>
            <w:tcW w:w="84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C8AE3" w14:textId="0D978B25" w:rsidR="00105C62" w:rsidRPr="004C1888" w:rsidRDefault="00E86675" w:rsidP="00D15B96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Jeu</w:t>
            </w:r>
            <w:r w:rsidRPr="00E86675">
              <w:rPr>
                <w:rFonts w:ascii="OpenDyslexic" w:hAnsi="OpenDyslexic"/>
              </w:rPr>
              <w:t xml:space="preserve"> de communication</w:t>
            </w:r>
            <w:r>
              <w:rPr>
                <w:rFonts w:ascii="OpenDyslexic" w:hAnsi="OpenDyslexic"/>
              </w:rPr>
              <w:t> </w:t>
            </w:r>
            <w:r w:rsidR="00ED214E">
              <w:rPr>
                <w:rFonts w:ascii="OpenDyslexic" w:hAnsi="OpenDyslexic"/>
              </w:rPr>
              <w:t xml:space="preserve">silencieuse </w:t>
            </w:r>
            <w:r>
              <w:rPr>
                <w:rFonts w:ascii="OpenDyslexic" w:hAnsi="OpenDyslexic"/>
              </w:rPr>
              <w:t>: il</w:t>
            </w:r>
            <w:r w:rsidRPr="00E86675">
              <w:rPr>
                <w:rFonts w:ascii="OpenDyslexic" w:hAnsi="OpenDyslexic"/>
              </w:rPr>
              <w:t xml:space="preserve"> s’agit de faire deviner aux autres joueurs des mots ou groupes de mots (films, lieux, objets, personnages, expressions…) à l’aide de 60 cartes pictogrammes transparentes qu’on peut superposer, assembler, combiner et animer.</w:t>
            </w:r>
          </w:p>
        </w:tc>
      </w:tr>
      <w:tr w:rsidR="00786D1D" w:rsidRPr="004C1888" w14:paraId="6812021E" w14:textId="77777777" w:rsidTr="00ED214E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07A5" w14:textId="5AD082C9" w:rsidR="00786D1D" w:rsidRPr="004C1888" w:rsidRDefault="00786D1D" w:rsidP="00786D1D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Intérêts didactiques</w:t>
            </w:r>
          </w:p>
        </w:tc>
        <w:tc>
          <w:tcPr>
            <w:tcW w:w="84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0762F" w14:textId="77777777" w:rsidR="00786D1D" w:rsidRDefault="00786D1D" w:rsidP="00786D1D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Vocabulaire – Champs lexicaux </w:t>
            </w:r>
          </w:p>
          <w:p w14:paraId="5DF701EE" w14:textId="1092A1CC" w:rsidR="00786D1D" w:rsidRPr="004C1888" w:rsidRDefault="00786D1D" w:rsidP="00786D1D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Collaboration – coopération </w:t>
            </w:r>
          </w:p>
        </w:tc>
      </w:tr>
      <w:tr w:rsidR="00D63A6E" w:rsidRPr="004C1888" w14:paraId="1D9479DF" w14:textId="77777777" w:rsidTr="00ED214E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B3103" w14:textId="77777777" w:rsidR="00D63A6E" w:rsidRPr="004C1888" w:rsidRDefault="00D63A6E" w:rsidP="00D63A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Conseils pratiques</w:t>
            </w:r>
          </w:p>
          <w:p w14:paraId="1693297E" w14:textId="3C13FA3C" w:rsidR="00D63A6E" w:rsidRPr="004C1888" w:rsidRDefault="00D63A6E" w:rsidP="00D63A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</w:rPr>
              <w:t>(</w:t>
            </w:r>
            <w:proofErr w:type="gramStart"/>
            <w:r w:rsidRPr="004C1888">
              <w:rPr>
                <w:rFonts w:ascii="OpenDyslexic" w:hAnsi="OpenDyslexic"/>
              </w:rPr>
              <w:t>adaptation</w:t>
            </w:r>
            <w:proofErr w:type="gramEnd"/>
            <w:r w:rsidRPr="004C1888">
              <w:rPr>
                <w:rFonts w:ascii="OpenDyslexic" w:hAnsi="OpenDyslexic"/>
              </w:rPr>
              <w:t xml:space="preserve"> à la </w:t>
            </w:r>
            <w:r>
              <w:rPr>
                <w:rFonts w:ascii="OpenDyslexic" w:hAnsi="OpenDyslexic"/>
              </w:rPr>
              <w:t xml:space="preserve"> </w:t>
            </w:r>
            <w:r w:rsidRPr="004C1888">
              <w:rPr>
                <w:rFonts w:ascii="OpenDyslexic" w:hAnsi="OpenDyslexic"/>
              </w:rPr>
              <w:t>classe)</w:t>
            </w:r>
          </w:p>
        </w:tc>
        <w:tc>
          <w:tcPr>
            <w:tcW w:w="84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3A7D6" w14:textId="77777777" w:rsidR="00D63A6E" w:rsidRPr="00ED214E" w:rsidRDefault="00D63A6E" w:rsidP="00D63A6E">
            <w:pPr>
              <w:pStyle w:val="Paragraphedeliste"/>
              <w:widowControl w:val="0"/>
              <w:numPr>
                <w:ilvl w:val="0"/>
                <w:numId w:val="5"/>
              </w:numPr>
              <w:spacing w:line="240" w:lineRule="auto"/>
              <w:ind w:left="421"/>
              <w:rPr>
                <w:rFonts w:ascii="OpenDyslexic" w:hAnsi="OpenDyslexic"/>
              </w:rPr>
            </w:pPr>
            <w:r w:rsidRPr="00ED214E">
              <w:rPr>
                <w:rFonts w:ascii="OpenDyslexic" w:hAnsi="OpenDyslexic"/>
              </w:rPr>
              <w:t>Sélectionner les cartes en fonction du niveau des élèves.</w:t>
            </w:r>
          </w:p>
          <w:p w14:paraId="20FAA6FE" w14:textId="77777777" w:rsidR="00D63A6E" w:rsidRDefault="00D63A6E" w:rsidP="00D63A6E">
            <w:pPr>
              <w:pStyle w:val="Paragraphedeliste"/>
              <w:widowControl w:val="0"/>
              <w:numPr>
                <w:ilvl w:val="0"/>
                <w:numId w:val="5"/>
              </w:numPr>
              <w:spacing w:line="240" w:lineRule="auto"/>
              <w:ind w:left="421"/>
              <w:rPr>
                <w:rFonts w:ascii="OpenDyslexic" w:hAnsi="OpenDyslexic"/>
              </w:rPr>
            </w:pPr>
            <w:r w:rsidRPr="00ED214E">
              <w:rPr>
                <w:rFonts w:ascii="OpenDyslexic" w:hAnsi="OpenDyslexic"/>
              </w:rPr>
              <w:t xml:space="preserve">En utilisant un </w:t>
            </w:r>
            <w:r>
              <w:rPr>
                <w:rFonts w:ascii="OpenDyslexic" w:hAnsi="OpenDyslexic"/>
              </w:rPr>
              <w:t>projecteur</w:t>
            </w:r>
            <w:r w:rsidRPr="00ED214E">
              <w:rPr>
                <w:rFonts w:ascii="OpenDyslexic" w:hAnsi="OpenDyslexic"/>
              </w:rPr>
              <w:t>, ce jeu peut être proposé à toute la classe. Cela peut permettre de</w:t>
            </w:r>
            <w:r>
              <w:rPr>
                <w:rFonts w:ascii="OpenDyslexic" w:hAnsi="OpenDyslexic"/>
              </w:rPr>
              <w:t xml:space="preserve"> </w:t>
            </w:r>
            <w:r w:rsidRPr="00ED214E">
              <w:rPr>
                <w:rFonts w:ascii="OpenDyslexic" w:hAnsi="OpenDyslexic"/>
              </w:rPr>
              <w:t>ritualiser cette activité et de la mettre en lien avec un terme de lexique utilisé la veille en classe</w:t>
            </w:r>
            <w:r>
              <w:rPr>
                <w:rFonts w:ascii="OpenDyslexic" w:hAnsi="OpenDyslexic"/>
              </w:rPr>
              <w:t xml:space="preserve"> </w:t>
            </w:r>
            <w:r w:rsidRPr="00ED214E">
              <w:rPr>
                <w:rFonts w:ascii="OpenDyslexic" w:hAnsi="OpenDyslexic"/>
              </w:rPr>
              <w:t>(métacognition).</w:t>
            </w:r>
          </w:p>
          <w:p w14:paraId="4AE5277A" w14:textId="77777777" w:rsidR="00D63A6E" w:rsidRDefault="00D63A6E" w:rsidP="00D63A6E">
            <w:pPr>
              <w:pStyle w:val="Paragraphedeliste"/>
              <w:widowControl w:val="0"/>
              <w:numPr>
                <w:ilvl w:val="0"/>
                <w:numId w:val="5"/>
              </w:numPr>
              <w:spacing w:line="240" w:lineRule="auto"/>
              <w:ind w:left="421"/>
              <w:rPr>
                <w:rFonts w:ascii="OpenDyslexic" w:hAnsi="OpenDyslexic"/>
              </w:rPr>
            </w:pPr>
            <w:r w:rsidRPr="00ED214E">
              <w:rPr>
                <w:rFonts w:ascii="OpenDyslexic" w:hAnsi="OpenDyslexic"/>
              </w:rPr>
              <w:t>Mettre à disposition des cartes exemples produites en amont par les élèves (se construire un catalogue concis de mots associés à leur représentation avec Imagine).</w:t>
            </w:r>
          </w:p>
          <w:p w14:paraId="26AB8831" w14:textId="54285EEB" w:rsidR="00D63A6E" w:rsidRDefault="00D63A6E" w:rsidP="00D63A6E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ED214E">
              <w:rPr>
                <w:rFonts w:ascii="OpenDyslexic" w:hAnsi="OpenDyslexic"/>
              </w:rPr>
              <w:t xml:space="preserve">Mettre à disposition des élèves le tableau des </w:t>
            </w:r>
            <w:proofErr w:type="spellStart"/>
            <w:r w:rsidRPr="00ED214E">
              <w:rPr>
                <w:rFonts w:ascii="OpenDyslexic" w:hAnsi="OpenDyslexic"/>
              </w:rPr>
              <w:t>picto</w:t>
            </w:r>
            <w:proofErr w:type="spellEnd"/>
            <w:r w:rsidRPr="00ED214E">
              <w:rPr>
                <w:rFonts w:ascii="OpenDyslexic" w:hAnsi="OpenDyslexic"/>
              </w:rPr>
              <w:t xml:space="preserve"> indices en les explicitant.</w:t>
            </w:r>
          </w:p>
        </w:tc>
      </w:tr>
      <w:tr w:rsidR="00D63A6E" w:rsidRPr="004C1888" w14:paraId="0803FF5A" w14:textId="77777777" w:rsidTr="00ED214E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3701" w14:textId="77777777" w:rsidR="00D63A6E" w:rsidRPr="004C1888" w:rsidRDefault="00D63A6E" w:rsidP="00D63A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lastRenderedPageBreak/>
              <w:t>Mécanismes ludiques</w:t>
            </w:r>
          </w:p>
        </w:tc>
        <w:tc>
          <w:tcPr>
            <w:tcW w:w="84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20F7" w14:textId="710A8EFA" w:rsidR="00D63A6E" w:rsidRDefault="00D63A6E" w:rsidP="00D63A6E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15636F58" wp14:editId="42F75AE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154940</wp:posOffset>
                  </wp:positionV>
                  <wp:extent cx="1508125" cy="2169795"/>
                  <wp:effectExtent l="0" t="0" r="0" b="190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25" cy="216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DDEA29F" wp14:editId="1E63AC3C">
                  <wp:simplePos x="0" y="0"/>
                  <wp:positionH relativeFrom="column">
                    <wp:posOffset>1641475</wp:posOffset>
                  </wp:positionH>
                  <wp:positionV relativeFrom="paragraph">
                    <wp:posOffset>122555</wp:posOffset>
                  </wp:positionV>
                  <wp:extent cx="1439545" cy="2202180"/>
                  <wp:effectExtent l="0" t="0" r="8255" b="762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220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0AE9E51B" wp14:editId="5F25A994">
                  <wp:simplePos x="0" y="0"/>
                  <wp:positionH relativeFrom="column">
                    <wp:posOffset>3355975</wp:posOffset>
                  </wp:positionH>
                  <wp:positionV relativeFrom="paragraph">
                    <wp:posOffset>154940</wp:posOffset>
                  </wp:positionV>
                  <wp:extent cx="1379855" cy="2162810"/>
                  <wp:effectExtent l="0" t="0" r="0" b="889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216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63627C" w14:textId="65B522F2" w:rsidR="00D63A6E" w:rsidRDefault="00D63A6E" w:rsidP="00D63A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4D9AFD4E" w14:textId="591DA49A" w:rsidR="00D63A6E" w:rsidRDefault="00D63A6E" w:rsidP="00D63A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78B94A83" w14:textId="77777777" w:rsidR="00D63A6E" w:rsidRDefault="00D63A6E" w:rsidP="00D63A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7E1AFFB1" w14:textId="77777777" w:rsidR="00D63A6E" w:rsidRDefault="00D63A6E" w:rsidP="00D63A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09F75E7A" w14:textId="77777777" w:rsidR="00D63A6E" w:rsidRDefault="00D63A6E" w:rsidP="00D63A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251C5779" w14:textId="77777777" w:rsidR="00D63A6E" w:rsidRDefault="00D63A6E" w:rsidP="00D63A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02E592EE" w14:textId="77777777" w:rsidR="00D63A6E" w:rsidRDefault="00D63A6E" w:rsidP="00D63A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59808089" w14:textId="77777777" w:rsidR="00D63A6E" w:rsidRDefault="00D63A6E" w:rsidP="00D63A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0FB887B7" w14:textId="77777777" w:rsidR="00D63A6E" w:rsidRDefault="00D63A6E" w:rsidP="00D63A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0892EFBE" w14:textId="54F03DE5" w:rsidR="00D63A6E" w:rsidRPr="004C1888" w:rsidRDefault="00D63A6E" w:rsidP="00D63A6E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noProof/>
              </w:rPr>
              <w:drawing>
                <wp:inline distT="0" distB="0" distL="0" distR="0" wp14:anchorId="1F836B30" wp14:editId="4475471C">
                  <wp:extent cx="1524000" cy="2409152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657" cy="2414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A6E" w:rsidRPr="004C1888" w14:paraId="33F3B842" w14:textId="77777777" w:rsidTr="00ED214E">
        <w:trPr>
          <w:trHeight w:val="6523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A87A" w14:textId="11C09541" w:rsidR="00D63A6E" w:rsidRPr="004C1888" w:rsidRDefault="00D63A6E" w:rsidP="00D63A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lastRenderedPageBreak/>
              <w:t>Pitch</w:t>
            </w:r>
          </w:p>
        </w:tc>
        <w:tc>
          <w:tcPr>
            <w:tcW w:w="84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1FDD" w14:textId="77777777" w:rsidR="00D63A6E" w:rsidRDefault="00D63A6E" w:rsidP="00D63A6E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noProof/>
              </w:rPr>
              <w:drawing>
                <wp:inline distT="0" distB="0" distL="0" distR="0" wp14:anchorId="4893A9E1" wp14:editId="63E8FEF8">
                  <wp:extent cx="5121275" cy="3599180"/>
                  <wp:effectExtent l="0" t="0" r="3175" b="127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1275" cy="359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927F41" w14:textId="77777777" w:rsidR="00D63A6E" w:rsidRDefault="00D63A6E" w:rsidP="00D63A6E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Que faire avec tous ces symboles me demanderez-vous ? Je vous répondrai que vous sous-estimez la puissance de votre imagination…</w:t>
            </w:r>
          </w:p>
          <w:p w14:paraId="74C3761E" w14:textId="77777777" w:rsidR="00D63A6E" w:rsidRDefault="00D63A6E" w:rsidP="00D63A6E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Toutes les combinaisons sont possibles ! Laissez place à votre créativité…</w:t>
            </w:r>
          </w:p>
          <w:p w14:paraId="6353CEA2" w14:textId="77777777" w:rsidR="00D63A6E" w:rsidRDefault="00D63A6E" w:rsidP="00D63A6E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69EC861C" wp14:editId="07FDE69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3810</wp:posOffset>
                  </wp:positionV>
                  <wp:extent cx="1123950" cy="1333500"/>
                  <wp:effectExtent l="0" t="0" r="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Dyslexic" w:hAnsi="OpenDyslexic"/>
              </w:rPr>
              <w:t>Le mot à deviner était…</w:t>
            </w:r>
          </w:p>
          <w:p w14:paraId="4A943CF7" w14:textId="1654F530" w:rsidR="00D63A6E" w:rsidRPr="009B21E5" w:rsidRDefault="00D63A6E" w:rsidP="00D63A6E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La Statue de la Liberté (en associant 5 cartes transparentes)</w:t>
            </w:r>
          </w:p>
        </w:tc>
      </w:tr>
      <w:tr w:rsidR="00D63A6E" w:rsidRPr="004C1888" w14:paraId="582D0331" w14:textId="77777777" w:rsidTr="00ED214E">
        <w:trPr>
          <w:trHeight w:val="675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07E5D" w14:textId="77777777" w:rsidR="00D63A6E" w:rsidRPr="004C1888" w:rsidRDefault="00D63A6E" w:rsidP="00D63A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Jeux rencontrant le même objectif</w:t>
            </w:r>
          </w:p>
        </w:tc>
        <w:tc>
          <w:tcPr>
            <w:tcW w:w="84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C8D13" w14:textId="288B8EF5" w:rsidR="00D63A6E" w:rsidRPr="004C1888" w:rsidRDefault="00D63A6E" w:rsidP="00D63A6E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Concept – </w:t>
            </w:r>
            <w:proofErr w:type="spellStart"/>
            <w:r>
              <w:rPr>
                <w:rFonts w:ascii="OpenDyslexic" w:hAnsi="OpenDyslexic"/>
              </w:rPr>
              <w:t>Taboo</w:t>
            </w:r>
            <w:proofErr w:type="spellEnd"/>
            <w:r>
              <w:rPr>
                <w:rFonts w:ascii="OpenDyslexic" w:hAnsi="OpenDyslexic"/>
              </w:rPr>
              <w:t xml:space="preserve"> – </w:t>
            </w:r>
            <w:proofErr w:type="spellStart"/>
            <w:r>
              <w:rPr>
                <w:rFonts w:ascii="OpenDyslexic" w:hAnsi="OpenDyslexic"/>
              </w:rPr>
              <w:t>Time’s</w:t>
            </w:r>
            <w:proofErr w:type="spellEnd"/>
            <w:r>
              <w:rPr>
                <w:rFonts w:ascii="OpenDyslexic" w:hAnsi="OpenDyslexic"/>
              </w:rPr>
              <w:t xml:space="preserve"> up</w:t>
            </w:r>
          </w:p>
        </w:tc>
      </w:tr>
    </w:tbl>
    <w:p w14:paraId="27FE62D5" w14:textId="77777777" w:rsidR="00F67FE9" w:rsidRPr="004C1888" w:rsidRDefault="00F67FE9" w:rsidP="00A1351F">
      <w:pPr>
        <w:rPr>
          <w:rFonts w:ascii="OpenDyslexic" w:hAnsi="OpenDyslexic"/>
        </w:rPr>
      </w:pPr>
    </w:p>
    <w:sectPr w:rsidR="00F67FE9" w:rsidRPr="004C1888" w:rsidSect="00A1351F">
      <w:footerReference w:type="default" r:id="rId16"/>
      <w:pgSz w:w="11909" w:h="16834"/>
      <w:pgMar w:top="719" w:right="389" w:bottom="71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8415" w14:textId="77777777" w:rsidR="009B0C4A" w:rsidRDefault="009B0C4A" w:rsidP="00396E3E">
      <w:pPr>
        <w:spacing w:line="240" w:lineRule="auto"/>
      </w:pPr>
      <w:r>
        <w:separator/>
      </w:r>
    </w:p>
  </w:endnote>
  <w:endnote w:type="continuationSeparator" w:id="0">
    <w:p w14:paraId="69067CEE" w14:textId="77777777" w:rsidR="009B0C4A" w:rsidRDefault="009B0C4A" w:rsidP="00396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396E3E" w14:paraId="3B35F827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BC2F6DB" w14:textId="77777777" w:rsidR="00396E3E" w:rsidRDefault="00396E3E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11852054" w14:textId="77777777" w:rsidR="00396E3E" w:rsidRDefault="00396E3E">
          <w:pPr>
            <w:pStyle w:val="En-tte"/>
            <w:jc w:val="right"/>
            <w:rPr>
              <w:caps/>
              <w:sz w:val="18"/>
            </w:rPr>
          </w:pPr>
        </w:p>
      </w:tc>
    </w:tr>
    <w:tr w:rsidR="00396E3E" w14:paraId="50BA73E2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21A06640AE014DA0A0AE05328A65EDE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07DCE81" w14:textId="4124AD31" w:rsidR="00396E3E" w:rsidRDefault="00C7236B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Imagine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567F8A4" w14:textId="77777777" w:rsidR="00396E3E" w:rsidRDefault="00396E3E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fr-FR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278FFCE" w14:textId="77777777" w:rsidR="00396E3E" w:rsidRDefault="00396E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6FD79" w14:textId="77777777" w:rsidR="009B0C4A" w:rsidRDefault="009B0C4A" w:rsidP="00396E3E">
      <w:pPr>
        <w:spacing w:line="240" w:lineRule="auto"/>
      </w:pPr>
      <w:r>
        <w:separator/>
      </w:r>
    </w:p>
  </w:footnote>
  <w:footnote w:type="continuationSeparator" w:id="0">
    <w:p w14:paraId="3CFA54B2" w14:textId="77777777" w:rsidR="009B0C4A" w:rsidRDefault="009B0C4A" w:rsidP="00396E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66CB"/>
    <w:multiLevelType w:val="multilevel"/>
    <w:tmpl w:val="A2680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584F38"/>
    <w:multiLevelType w:val="hybridMultilevel"/>
    <w:tmpl w:val="A7329E4A"/>
    <w:lvl w:ilvl="0" w:tplc="5E58CB10">
      <w:numFmt w:val="bullet"/>
      <w:lvlText w:val="-"/>
      <w:lvlJc w:val="left"/>
      <w:pPr>
        <w:ind w:left="720" w:hanging="360"/>
      </w:pPr>
      <w:rPr>
        <w:rFonts w:ascii="OpenDyslexic" w:eastAsia="Arial" w:hAnsi="OpenDyslex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0359C"/>
    <w:multiLevelType w:val="multilevel"/>
    <w:tmpl w:val="E0EEB02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623198"/>
    <w:multiLevelType w:val="hybridMultilevel"/>
    <w:tmpl w:val="9DFE84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5454E"/>
    <w:multiLevelType w:val="hybridMultilevel"/>
    <w:tmpl w:val="E2CAE93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9"/>
    <w:rsid w:val="00002384"/>
    <w:rsid w:val="00090013"/>
    <w:rsid w:val="00105C62"/>
    <w:rsid w:val="001465F4"/>
    <w:rsid w:val="001E7F06"/>
    <w:rsid w:val="001F6D7C"/>
    <w:rsid w:val="00235228"/>
    <w:rsid w:val="0024363D"/>
    <w:rsid w:val="0025016D"/>
    <w:rsid w:val="002A251F"/>
    <w:rsid w:val="002B5C72"/>
    <w:rsid w:val="002F0529"/>
    <w:rsid w:val="0033200D"/>
    <w:rsid w:val="00375A07"/>
    <w:rsid w:val="00393A9A"/>
    <w:rsid w:val="00396E3E"/>
    <w:rsid w:val="003B3E3E"/>
    <w:rsid w:val="003D484C"/>
    <w:rsid w:val="004C1888"/>
    <w:rsid w:val="004F3499"/>
    <w:rsid w:val="00575F62"/>
    <w:rsid w:val="005977D6"/>
    <w:rsid w:val="005B3A07"/>
    <w:rsid w:val="006361A9"/>
    <w:rsid w:val="00655F45"/>
    <w:rsid w:val="0068566E"/>
    <w:rsid w:val="006D69B7"/>
    <w:rsid w:val="006D7735"/>
    <w:rsid w:val="006F1AD2"/>
    <w:rsid w:val="00720916"/>
    <w:rsid w:val="00786D1D"/>
    <w:rsid w:val="00887315"/>
    <w:rsid w:val="00895900"/>
    <w:rsid w:val="009A65F4"/>
    <w:rsid w:val="009B0C4A"/>
    <w:rsid w:val="009B21E5"/>
    <w:rsid w:val="009B2B06"/>
    <w:rsid w:val="00A13108"/>
    <w:rsid w:val="00A1351F"/>
    <w:rsid w:val="00B07ED1"/>
    <w:rsid w:val="00B17611"/>
    <w:rsid w:val="00BA0E78"/>
    <w:rsid w:val="00BA755D"/>
    <w:rsid w:val="00C344D3"/>
    <w:rsid w:val="00C4350F"/>
    <w:rsid w:val="00C60B8F"/>
    <w:rsid w:val="00C7236B"/>
    <w:rsid w:val="00CE2EC8"/>
    <w:rsid w:val="00CF469C"/>
    <w:rsid w:val="00D15B96"/>
    <w:rsid w:val="00D30643"/>
    <w:rsid w:val="00D40364"/>
    <w:rsid w:val="00D63A6E"/>
    <w:rsid w:val="00D7458A"/>
    <w:rsid w:val="00D95CC3"/>
    <w:rsid w:val="00DC42DF"/>
    <w:rsid w:val="00DD06E7"/>
    <w:rsid w:val="00DE6C35"/>
    <w:rsid w:val="00E03FCC"/>
    <w:rsid w:val="00E578D4"/>
    <w:rsid w:val="00E73363"/>
    <w:rsid w:val="00E8268F"/>
    <w:rsid w:val="00E86675"/>
    <w:rsid w:val="00E86BBA"/>
    <w:rsid w:val="00EB2B6E"/>
    <w:rsid w:val="00ED214E"/>
    <w:rsid w:val="00ED4294"/>
    <w:rsid w:val="00EF1879"/>
    <w:rsid w:val="00F1226A"/>
    <w:rsid w:val="00F6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894F"/>
  <w15:docId w15:val="{ACB6D9D3-C47D-4280-BB2E-1EDD36BF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Paragraphedeliste">
    <w:name w:val="List Paragraph"/>
    <w:basedOn w:val="Normal"/>
    <w:uiPriority w:val="34"/>
    <w:qFormat/>
    <w:rsid w:val="004C18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7ED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7ED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05C62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96E3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E3E"/>
  </w:style>
  <w:style w:type="paragraph" w:styleId="Pieddepage">
    <w:name w:val="footer"/>
    <w:basedOn w:val="Normal"/>
    <w:link w:val="PieddepageCar"/>
    <w:uiPriority w:val="99"/>
    <w:unhideWhenUsed/>
    <w:rsid w:val="00396E3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-ube.com/watch?v=bsHiL2Zhllw" TargetMode="Externa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dn.1j1ju.com/medias/e7/a7/1f-imagine-regle.pdf" TargetMode="External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A06640AE014DA0A0AE05328A65E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C3FF9D-849D-473F-91E0-DE932BBEAA51}"/>
      </w:docPartPr>
      <w:docPartBody>
        <w:p w:rsidR="002E1C4F" w:rsidRDefault="000F4494" w:rsidP="000F4494">
          <w:pPr>
            <w:pStyle w:val="21A06640AE014DA0A0AE05328A65EDEE"/>
          </w:pPr>
          <w:r>
            <w:rPr>
              <w:rStyle w:val="Textedelespacerserv"/>
              <w:lang w:val="fr-FR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94"/>
    <w:rsid w:val="000F4494"/>
    <w:rsid w:val="002E1C4F"/>
    <w:rsid w:val="00644DAD"/>
    <w:rsid w:val="00F3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0F4494"/>
    <w:rPr>
      <w:color w:val="808080"/>
    </w:rPr>
  </w:style>
  <w:style w:type="paragraph" w:customStyle="1" w:styleId="21A06640AE014DA0A0AE05328A65EDEE">
    <w:name w:val="21A06640AE014DA0A0AE05328A65EDEE"/>
    <w:rsid w:val="000F4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Imagine</dc:creator>
  <cp:keywords/>
  <cp:lastModifiedBy>Annick Depoplimont</cp:lastModifiedBy>
  <cp:revision>3</cp:revision>
  <cp:lastPrinted>2021-06-23T15:40:00Z</cp:lastPrinted>
  <dcterms:created xsi:type="dcterms:W3CDTF">2021-06-23T13:44:00Z</dcterms:created>
  <dcterms:modified xsi:type="dcterms:W3CDTF">2021-06-23T15:40:00Z</dcterms:modified>
</cp:coreProperties>
</file>